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AD4A3">
      <w:pPr>
        <w:spacing w:line="360" w:lineRule="auto"/>
        <w:rPr>
          <w:rFonts w:ascii="宋体" w:hAnsi="宋体"/>
          <w:sz w:val="28"/>
          <w:szCs w:val="28"/>
          <w:u w:val="single"/>
        </w:rPr>
      </w:pPr>
      <w:bookmarkStart w:id="5" w:name="_GoBack"/>
      <w:bookmarkEnd w:id="5"/>
      <w:r>
        <w:rPr>
          <w:rFonts w:hint="eastAsia" w:ascii="宋体" w:hAnsi="宋体"/>
          <w:sz w:val="28"/>
          <w:szCs w:val="28"/>
        </w:rPr>
        <w:t>计划类别：</w:t>
      </w:r>
      <w:r>
        <w:rPr>
          <w:rFonts w:hint="eastAsia" w:ascii="宋体" w:hAnsi="宋体"/>
          <w:sz w:val="28"/>
          <w:szCs w:val="28"/>
          <w:u w:val="single"/>
        </w:rPr>
        <w:t>省基础研究专项资金（重大创新平台计划）</w:t>
      </w:r>
    </w:p>
    <w:p w14:paraId="62F9A78E">
      <w:pPr>
        <w:spacing w:line="360" w:lineRule="auto"/>
        <w:rPr>
          <w:rFonts w:ascii="宋体" w:hAnsi="宋体"/>
          <w:sz w:val="28"/>
          <w:szCs w:val="28"/>
        </w:rPr>
      </w:pPr>
      <w:r>
        <w:rPr>
          <w:rFonts w:hint="eastAsia" w:ascii="宋体" w:hAnsi="宋体"/>
          <w:sz w:val="28"/>
          <w:szCs w:val="28"/>
        </w:rPr>
        <w:t>项目受理号：</w:t>
      </w:r>
      <w:r>
        <w:rPr>
          <w:rFonts w:hint="eastAsia" w:ascii="宋体" w:hAnsi="宋体"/>
          <w:sz w:val="28"/>
          <w:szCs w:val="28"/>
          <w:u w:val="single"/>
        </w:rPr>
        <w:t xml:space="preserve"> </w:t>
      </w:r>
      <w:sdt>
        <w:sdtPr>
          <w:rPr>
            <w:rFonts w:hint="eastAsia" w:ascii="宋体" w:hAnsi="宋体"/>
            <w:sz w:val="28"/>
            <w:szCs w:val="28"/>
            <w:u w:val="single"/>
          </w:rPr>
          <w:id w:val="-1"/>
          <w:placeholder>
            <w:docPart w:val="9714FF438EAB45919CAD5004A5444746"/>
          </w:placeholder>
          <w:text w:multiLine="1"/>
        </w:sdtPr>
        <w:sdtEndPr>
          <w:rPr>
            <w:rFonts w:hint="eastAsia" w:ascii="宋体" w:hAnsi="宋体"/>
            <w:sz w:val="28"/>
            <w:szCs w:val="28"/>
            <w:u w:val="single"/>
          </w:rPr>
        </w:sdtEndPr>
        <w:sdtContent>
          <w:permStart w:id="0" w:edGrp="everyone"/>
          <w:r>
            <w:rPr>
              <w:rFonts w:ascii="宋体" w:hAnsi="宋体"/>
              <w:sz w:val="28"/>
              <w:szCs w:val="28"/>
              <w:u w:val="single"/>
            </w:rPr>
            <w:t xml:space="preserve">                </w:t>
          </w:r>
          <w:permEnd w:id="0"/>
        </w:sdtContent>
      </w:sdt>
      <w:r>
        <w:rPr>
          <w:rFonts w:hint="eastAsia" w:ascii="宋体" w:hAnsi="宋体"/>
          <w:sz w:val="28"/>
          <w:szCs w:val="28"/>
          <w:u w:val="single"/>
        </w:rPr>
        <w:t xml:space="preserve"> </w:t>
      </w:r>
    </w:p>
    <w:p w14:paraId="76309FF2">
      <w:pPr>
        <w:spacing w:line="360" w:lineRule="auto"/>
        <w:rPr>
          <w:rFonts w:ascii="宋体" w:hAnsi="宋体"/>
          <w:sz w:val="28"/>
          <w:szCs w:val="28"/>
        </w:rPr>
      </w:pPr>
    </w:p>
    <w:p w14:paraId="27A0CED1">
      <w:pPr>
        <w:spacing w:line="360" w:lineRule="auto"/>
        <w:rPr>
          <w:rFonts w:ascii="宋体" w:hAnsi="宋体"/>
          <w:sz w:val="28"/>
          <w:szCs w:val="28"/>
        </w:rPr>
      </w:pPr>
    </w:p>
    <w:p w14:paraId="109D48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b/>
          <w:sz w:val="60"/>
          <w:szCs w:val="60"/>
        </w:rPr>
      </w:pPr>
      <w:r>
        <w:rPr>
          <w:rFonts w:hint="eastAsia" w:ascii="黑体" w:hAnsi="黑体" w:eastAsia="黑体"/>
          <w:b/>
          <w:sz w:val="60"/>
          <w:szCs w:val="60"/>
        </w:rPr>
        <w:t>江苏省科技计划项目申报书</w:t>
      </w:r>
    </w:p>
    <w:p w14:paraId="26119D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8"/>
          <w:szCs w:val="28"/>
        </w:rPr>
      </w:pPr>
      <w:r>
        <w:rPr>
          <w:rFonts w:hint="eastAsia" w:ascii="宋体" w:hAnsi="宋体"/>
          <w:sz w:val="32"/>
          <w:szCs w:val="32"/>
        </w:rPr>
        <w:t>（省科学技术厅概念验证中心建设）</w:t>
      </w:r>
    </w:p>
    <w:p w14:paraId="5A8D842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350927637"/>
          <w:placeholder>
            <w:docPart w:val="DE9CD0913228430C86BC345652ED0969"/>
          </w:placeholder>
          <w:text w:multiLine="1"/>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0184EC5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 xml:space="preserve">建设类型： </w:t>
      </w:r>
      <w:permStart w:id="2" w:edGrp="everyone"/>
      <w:r>
        <w:rPr>
          <w:rFonts w:hint="eastAsia" w:ascii="宋体" w:hAnsi="宋体"/>
          <w:sz w:val="28"/>
          <w:szCs w:val="28"/>
          <w:u w:val="single"/>
          <w:lang w:eastAsia="zh-CN"/>
        </w:rPr>
        <w:t>□</w:t>
      </w:r>
      <w:r>
        <w:rPr>
          <w:rFonts w:hint="eastAsia" w:ascii="宋体" w:hAnsi="宋体"/>
          <w:sz w:val="28"/>
          <w:szCs w:val="28"/>
          <w:u w:val="single"/>
        </w:rPr>
        <w:t>综合型    □专业型 （勾选</w:t>
      </w:r>
      <w:r>
        <w:rPr>
          <w:rFonts w:hint="eastAsia" w:ascii="宋体" w:hAnsi="宋体"/>
          <w:sz w:val="22"/>
          <w:szCs w:val="28"/>
          <w:u w:val="single"/>
        </w:rPr>
        <w:t>）</w:t>
      </w:r>
      <w:r>
        <w:rPr>
          <w:rFonts w:hint="eastAsia" w:ascii="宋体" w:hAnsi="宋体"/>
          <w:sz w:val="28"/>
          <w:szCs w:val="28"/>
          <w:u w:val="single"/>
        </w:rPr>
        <w:t xml:space="preserve">   </w:t>
      </w:r>
      <w:permEnd w:id="2"/>
    </w:p>
    <w:p w14:paraId="0FA37B4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实施周期：</w:t>
      </w:r>
      <w:r>
        <w:rPr>
          <w:rFonts w:hint="eastAsia" w:ascii="宋体" w:hAnsi="宋体"/>
          <w:sz w:val="28"/>
          <w:szCs w:val="28"/>
          <w:u w:val="single"/>
        </w:rPr>
        <w:t xml:space="preserve"> </w:t>
      </w:r>
      <w:sdt>
        <w:sdtPr>
          <w:rPr>
            <w:rFonts w:hint="eastAsia" w:ascii="宋体" w:hAnsi="宋体"/>
            <w:sz w:val="28"/>
            <w:szCs w:val="28"/>
            <w:u w:val="single"/>
          </w:rPr>
          <w:id w:val="201062411"/>
          <w:placeholder>
            <w:docPart w:val="1AC3CF61E87F4391B8E634A343146950"/>
          </w:placeholder>
          <w:text w:multiLine="1"/>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385992C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954754881"/>
          <w:placeholder>
            <w:docPart w:val="041F8028B7A844758D923CBD63F0F153"/>
          </w:placeholder>
          <w:text w:multiLine="1"/>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p>
    <w:p w14:paraId="3F67899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932460114"/>
          <w:placeholder>
            <w:docPart w:val="{7e758583-df05-4cfb-84ea-d3cccd79923d}"/>
          </w:placeholder>
          <w:text w:multiLine="1"/>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66E51F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共建单位：</w:t>
      </w:r>
      <w:r>
        <w:rPr>
          <w:rFonts w:hint="eastAsia" w:ascii="宋体" w:hAnsi="宋体"/>
          <w:sz w:val="28"/>
          <w:szCs w:val="28"/>
          <w:u w:val="single"/>
        </w:rPr>
        <w:t xml:space="preserve"> </w:t>
      </w:r>
      <w:sdt>
        <w:sdtPr>
          <w:rPr>
            <w:rFonts w:hint="eastAsia" w:ascii="宋体" w:hAnsi="宋体"/>
            <w:sz w:val="28"/>
            <w:szCs w:val="28"/>
            <w:u w:val="single"/>
          </w:rPr>
          <w:id w:val="314458770"/>
          <w:placeholder>
            <w:docPart w:val="{bc2243a2-dbae-4483-a1a6-1444c037ffce}"/>
          </w:placeholder>
          <w:text w:multiLine="1"/>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p>
    <w:p w14:paraId="4764502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rPr>
      </w:pPr>
      <w:r>
        <w:rPr>
          <w:rFonts w:hint="eastAsia" w:ascii="宋体" w:hAnsi="宋体"/>
          <w:sz w:val="28"/>
          <w:szCs w:val="28"/>
        </w:rPr>
        <w:t>建设地点：</w:t>
      </w:r>
      <w:r>
        <w:rPr>
          <w:rFonts w:hint="eastAsia" w:ascii="宋体" w:hAnsi="宋体"/>
          <w:sz w:val="28"/>
          <w:szCs w:val="28"/>
          <w:u w:val="single"/>
        </w:rPr>
        <w:t xml:space="preserve"> </w:t>
      </w:r>
      <w:sdt>
        <w:sdtPr>
          <w:rPr>
            <w:rFonts w:hint="eastAsia" w:ascii="宋体" w:hAnsi="宋体"/>
            <w:sz w:val="28"/>
            <w:szCs w:val="28"/>
            <w:u w:val="single"/>
          </w:rPr>
          <w:id w:val="478682370"/>
          <w:placeholder>
            <w:docPart w:val="{2a73eddb-bf5e-4590-9f4d-0c32a3935ca7}"/>
          </w:placeholder>
          <w:text w:multiLine="1"/>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14:paraId="5B1D12D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57211904"/>
          <w:placeholder>
            <w:docPart w:val="CE2F34BAA17B4B4B848A55AA27BA74FD"/>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363543098"/>
          <w:placeholder>
            <w:docPart w:val="D9F54FCE0D61445C96E3D60BBA8B2E76"/>
          </w:placeholder>
          <w:text/>
        </w:sdtPr>
        <w:sdtEndPr>
          <w:rPr>
            <w:rFonts w:hint="eastAsia" w:ascii="宋体" w:hAnsi="宋体"/>
            <w:sz w:val="28"/>
            <w:szCs w:val="28"/>
            <w:u w:val="single"/>
          </w:rPr>
        </w:sdtEndPr>
        <w:sdtContent>
          <w:permStart w:id="9" w:edGrp="everyone"/>
          <w:r>
            <w:rPr>
              <w:rFonts w:hint="eastAsia" w:ascii="宋体" w:hAnsi="宋体"/>
              <w:sz w:val="28"/>
              <w:szCs w:val="28"/>
              <w:u w:val="single"/>
            </w:rPr>
            <w:t xml:space="preserve">     </w:t>
          </w:r>
          <w:permEnd w:id="9"/>
        </w:sdtContent>
      </w:sdt>
      <w:r>
        <w:rPr>
          <w:rFonts w:hint="eastAsia" w:ascii="宋体" w:hAnsi="宋体"/>
          <w:sz w:val="28"/>
          <w:szCs w:val="28"/>
          <w:u w:val="single"/>
        </w:rPr>
        <w:t xml:space="preserve">   </w:t>
      </w:r>
    </w:p>
    <w:p w14:paraId="49B4BEF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874040710"/>
          <w:placeholder>
            <w:docPart w:val="1C86A7BDC1D24022BE7BDD7E4527D027"/>
          </w:placeholder>
          <w:text/>
        </w:sdtPr>
        <w:sdtEndPr>
          <w:rPr>
            <w:rFonts w:hint="eastAsia" w:ascii="宋体" w:hAnsi="宋体"/>
            <w:sz w:val="28"/>
            <w:szCs w:val="28"/>
            <w:u w:val="single"/>
          </w:rPr>
        </w:sdtEndPr>
        <w:sdtContent>
          <w:permStart w:id="10" w:edGrp="everyone"/>
          <w:r>
            <w:rPr>
              <w:rFonts w:hint="eastAsia" w:ascii="宋体" w:hAnsi="宋体"/>
              <w:sz w:val="28"/>
              <w:szCs w:val="28"/>
              <w:u w:val="single"/>
            </w:rPr>
            <w:t xml:space="preserve">     </w:t>
          </w:r>
          <w:permEnd w:id="10"/>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851457897"/>
          <w:placeholder>
            <w:docPart w:val="80E755AD00C045359980CE89C34D48D3"/>
          </w:placeholder>
          <w:text/>
        </w:sdtPr>
        <w:sdtEndPr>
          <w:rPr>
            <w:rFonts w:hint="eastAsia" w:ascii="宋体" w:hAnsi="宋体"/>
            <w:sz w:val="28"/>
            <w:szCs w:val="28"/>
            <w:u w:val="single"/>
          </w:rPr>
        </w:sdtEndPr>
        <w:sdtContent>
          <w:permStart w:id="11" w:edGrp="everyone"/>
          <w:r>
            <w:rPr>
              <w:rFonts w:hint="eastAsia" w:ascii="宋体" w:hAnsi="宋体"/>
              <w:sz w:val="28"/>
              <w:szCs w:val="28"/>
              <w:u w:val="single"/>
            </w:rPr>
            <w:t xml:space="preserve">     </w:t>
          </w:r>
          <w:permEnd w:id="11"/>
        </w:sdtContent>
      </w:sdt>
      <w:r>
        <w:rPr>
          <w:rFonts w:hint="eastAsia" w:ascii="宋体" w:hAnsi="宋体"/>
          <w:sz w:val="28"/>
          <w:szCs w:val="28"/>
          <w:u w:val="single"/>
        </w:rPr>
        <w:t xml:space="preserve">   </w:t>
      </w:r>
    </w:p>
    <w:p w14:paraId="0E105F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740850928"/>
          <w:placeholder>
            <w:docPart w:val="{41aee16e-6207-4b3b-92db-b92a5eee0555}"/>
          </w:placeholder>
          <w:text w:multiLine="1"/>
        </w:sdtPr>
        <w:sdtEndPr>
          <w:rPr>
            <w:rFonts w:hint="eastAsia" w:ascii="宋体" w:hAnsi="宋体"/>
            <w:sz w:val="28"/>
            <w:szCs w:val="28"/>
            <w:u w:val="single"/>
          </w:rPr>
        </w:sdtEndPr>
        <w:sdtContent>
          <w:permStart w:id="12"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2"/>
        </w:sdtContent>
      </w:sdt>
      <w:r>
        <w:rPr>
          <w:rFonts w:hint="eastAsia" w:ascii="宋体" w:hAnsi="宋体"/>
          <w:sz w:val="28"/>
          <w:szCs w:val="28"/>
          <w:u w:val="single"/>
        </w:rPr>
        <w:t xml:space="preserve"> </w:t>
      </w:r>
    </w:p>
    <w:p w14:paraId="4452F0F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10"/>
          <w:szCs w:val="10"/>
        </w:rPr>
      </w:pPr>
      <w:r>
        <w:rPr>
          <w:rFonts w:hint="eastAsia" w:ascii="宋体" w:hAnsi="宋体"/>
          <w:sz w:val="10"/>
          <w:szCs w:val="10"/>
        </w:rPr>
        <w:t xml:space="preserve">                             </w:t>
      </w:r>
    </w:p>
    <w:p w14:paraId="63FCA9B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rPr>
      </w:pPr>
      <w:r>
        <w:rPr>
          <w:rFonts w:hint="eastAsia" w:ascii="宋体" w:hAnsi="宋体"/>
          <w:sz w:val="28"/>
          <w:szCs w:val="28"/>
        </w:rPr>
        <w:t xml:space="preserve">                             申报日期：</w:t>
      </w:r>
      <w:sdt>
        <w:sdtPr>
          <w:rPr>
            <w:rFonts w:hint="eastAsia" w:ascii="宋体" w:hAnsi="宋体"/>
            <w:sz w:val="28"/>
            <w:szCs w:val="28"/>
          </w:rPr>
          <w:id w:val="477872371"/>
          <w:placeholder>
            <w:docPart w:val="DefaultPlaceholder_1082065158"/>
          </w:placeholder>
          <w:text/>
        </w:sdtPr>
        <w:sdtEndPr>
          <w:rPr>
            <w:rFonts w:hint="eastAsia" w:ascii="宋体" w:hAnsi="宋体"/>
            <w:sz w:val="28"/>
            <w:szCs w:val="28"/>
          </w:rPr>
        </w:sdtEndPr>
        <w:sdtContent>
          <w:permStart w:id="13" w:edGrp="everyone"/>
          <w:r>
            <w:rPr>
              <w:rFonts w:hint="eastAsia" w:ascii="宋体" w:hAnsi="宋体"/>
              <w:sz w:val="28"/>
              <w:szCs w:val="28"/>
            </w:rPr>
            <w:t xml:space="preserve">  </w:t>
          </w:r>
          <w:permEnd w:id="13"/>
        </w:sdtContent>
      </w:sdt>
      <w:r>
        <w:rPr>
          <w:rFonts w:hint="eastAsia" w:ascii="宋体" w:hAnsi="宋体"/>
          <w:sz w:val="28"/>
          <w:szCs w:val="28"/>
        </w:rPr>
        <w:t xml:space="preserve"> 年</w:t>
      </w:r>
      <w:sdt>
        <w:sdtPr>
          <w:rPr>
            <w:rFonts w:hint="eastAsia" w:ascii="宋体" w:hAnsi="宋体"/>
            <w:sz w:val="28"/>
            <w:szCs w:val="28"/>
          </w:rPr>
          <w:id w:val="12099617"/>
          <w:placeholder>
            <w:docPart w:val="5CBEB8623EFE4467A89B038868444A76"/>
          </w:placeholder>
          <w:text/>
        </w:sdtPr>
        <w:sdtEndPr>
          <w:rPr>
            <w:rFonts w:hint="eastAsia" w:ascii="宋体" w:hAnsi="宋体"/>
            <w:sz w:val="28"/>
            <w:szCs w:val="28"/>
          </w:rPr>
        </w:sdtEndPr>
        <w:sdtContent>
          <w:permStart w:id="14" w:edGrp="everyone"/>
          <w:r>
            <w:rPr>
              <w:rFonts w:hint="eastAsia" w:ascii="宋体" w:hAnsi="宋体"/>
              <w:sz w:val="28"/>
              <w:szCs w:val="28"/>
            </w:rPr>
            <w:t xml:space="preserve">  </w:t>
          </w:r>
          <w:permEnd w:id="14"/>
        </w:sdtContent>
      </w:sdt>
      <w:r>
        <w:rPr>
          <w:rFonts w:hint="eastAsia" w:ascii="宋体" w:hAnsi="宋体"/>
          <w:sz w:val="28"/>
          <w:szCs w:val="28"/>
        </w:rPr>
        <w:t>月</w:t>
      </w:r>
      <w:sdt>
        <w:sdtPr>
          <w:rPr>
            <w:rFonts w:hint="eastAsia" w:ascii="宋体" w:hAnsi="宋体"/>
            <w:sz w:val="28"/>
            <w:szCs w:val="28"/>
          </w:rPr>
          <w:id w:val="335577492"/>
          <w:placeholder>
            <w:docPart w:val="B7A5C47CCF434DA284091697C222A0A0"/>
          </w:placeholder>
          <w:text/>
        </w:sdtPr>
        <w:sdtEndPr>
          <w:rPr>
            <w:rFonts w:hint="eastAsia" w:ascii="宋体" w:hAnsi="宋体"/>
            <w:sz w:val="28"/>
            <w:szCs w:val="28"/>
          </w:rPr>
        </w:sdtEndPr>
        <w:sdtContent>
          <w:permStart w:id="15" w:edGrp="everyone"/>
          <w:r>
            <w:rPr>
              <w:rFonts w:hint="eastAsia" w:ascii="宋体" w:hAnsi="宋体"/>
              <w:sz w:val="28"/>
              <w:szCs w:val="28"/>
            </w:rPr>
            <w:t xml:space="preserve">  </w:t>
          </w:r>
          <w:permEnd w:id="15"/>
        </w:sdtContent>
      </w:sdt>
      <w:r>
        <w:rPr>
          <w:rFonts w:hint="eastAsia" w:ascii="宋体" w:hAnsi="宋体"/>
          <w:sz w:val="28"/>
          <w:szCs w:val="28"/>
        </w:rPr>
        <w:t>日</w:t>
      </w:r>
    </w:p>
    <w:p w14:paraId="2536C49A">
      <w:pPr>
        <w:spacing w:line="590" w:lineRule="exact"/>
        <w:jc w:val="both"/>
        <w:rPr>
          <w:rFonts w:ascii="黑体" w:hAnsi="黑体" w:eastAsia="黑体" w:cs="方正小标宋_GBK"/>
          <w:sz w:val="44"/>
          <w:szCs w:val="44"/>
        </w:rPr>
      </w:pPr>
    </w:p>
    <w:p w14:paraId="4248D38B">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27C20493">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4E3F4C4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ascii="宋体" w:hAnsi="宋体" w:cs="方正小标宋_GBK"/>
          <w:sz w:val="32"/>
          <w:szCs w:val="32"/>
        </w:rPr>
      </w:pPr>
    </w:p>
    <w:p w14:paraId="2C53A668">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本人在省科技计划（资金）项目（</w:t>
      </w:r>
      <w:r>
        <w:rPr>
          <w:rFonts w:hint="eastAsia" w:ascii="方正仿宋_GBK" w:hAnsi="方正仿宋_GBK" w:eastAsia="方正仿宋_GBK" w:cs="方正仿宋_GBK"/>
          <w:b/>
          <w:bCs/>
          <w:color w:val="000000"/>
          <w:kern w:val="0"/>
          <w:sz w:val="32"/>
          <w:szCs w:val="32"/>
          <w:lang w:bidi="ar"/>
        </w:rPr>
        <w:t>项目名称：</w:t>
      </w:r>
      <w:permStart w:id="16"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6"/>
      <w:r>
        <w:rPr>
          <w:rFonts w:hint="eastAsia" w:ascii="方正仿宋_GBK" w:hAnsi="方正仿宋_GBK" w:eastAsia="方正仿宋_GBK" w:cs="方正仿宋_GBK"/>
          <w:b/>
          <w:bCs/>
          <w:color w:val="000000"/>
          <w:kern w:val="0"/>
          <w:sz w:val="32"/>
          <w:szCs w:val="32"/>
          <w:lang w:val="en-US" w:eastAsia="zh-CN" w:bidi="ar"/>
        </w:rPr>
        <w:t xml:space="preserve">  </w:t>
      </w:r>
      <w:r>
        <w:rPr>
          <w:rFonts w:hint="eastAsia" w:ascii="方正仿宋_GBK" w:hAnsi="方正仿宋_GBK" w:eastAsia="方正仿宋_GBK" w:cs="方正仿宋_GBK"/>
          <w:b/>
          <w:bCs/>
          <w:color w:val="000000"/>
          <w:kern w:val="0"/>
          <w:sz w:val="32"/>
          <w:szCs w:val="32"/>
          <w:lang w:bidi="ar"/>
        </w:rPr>
        <w:t>项目受理号：</w:t>
      </w:r>
      <w:permStart w:id="17"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7"/>
      <w:r>
        <w:rPr>
          <w:rFonts w:hint="eastAsia" w:ascii="方正仿宋_GBK" w:hAnsi="方正仿宋_GBK" w:eastAsia="方正仿宋_GBK" w:cs="方正仿宋_GBK"/>
          <w:color w:val="000000"/>
          <w:kern w:val="0"/>
          <w:sz w:val="32"/>
          <w:szCs w:val="32"/>
          <w:lang w:bidi="ar"/>
        </w:rPr>
        <w:t>）申报、实施、验收等过程中，将严格遵守</w:t>
      </w:r>
      <w:bookmarkStart w:id="0" w:name="OLE_LINK2"/>
      <w:bookmarkStart w:id="1" w:name="OLE_LINK1"/>
      <w:r>
        <w:rPr>
          <w:rFonts w:hint="eastAsia" w:ascii="方正仿宋_GBK" w:hAnsi="方正仿宋_GBK" w:eastAsia="方正仿宋_GBK" w:cs="方正仿宋_GBK"/>
          <w:color w:val="000000"/>
          <w:kern w:val="0"/>
          <w:sz w:val="32"/>
          <w:szCs w:val="32"/>
          <w:lang w:bidi="ar"/>
        </w:rPr>
        <w:t>《科技伦理审查办法（试行）》</w:t>
      </w:r>
      <w:bookmarkEnd w:id="0"/>
      <w:bookmarkEnd w:id="1"/>
      <w:r>
        <w:rPr>
          <w:rFonts w:hint="eastAsia" w:ascii="方正仿宋_GBK" w:hAnsi="方正仿宋_GBK" w:eastAsia="方正仿宋_GBK" w:cs="方正仿宋_GBK"/>
          <w:color w:val="000000"/>
          <w:kern w:val="0"/>
          <w:sz w:val="32"/>
          <w:szCs w:val="32"/>
          <w:lang w:bidi="ar"/>
        </w:rPr>
        <w:t>（国科发监</w:t>
      </w:r>
      <w:r>
        <w:rPr>
          <w:rFonts w:ascii="方正仿宋_GBK" w:hAnsi="方正仿宋_GBK" w:eastAsia="方正仿宋_GBK" w:cs="方正仿宋_GBK"/>
          <w:color w:val="000000"/>
          <w:kern w:val="0"/>
          <w:sz w:val="32"/>
          <w:szCs w:val="32"/>
          <w:lang w:bidi="ar"/>
        </w:rPr>
        <w:t>〔2023〕167</w:t>
      </w:r>
      <w:r>
        <w:rPr>
          <w:rFonts w:hint="eastAsia" w:ascii="方正仿宋_GBK" w:hAnsi="方正仿宋_GBK" w:eastAsia="方正仿宋_GBK" w:cs="方正仿宋_GBK"/>
          <w:color w:val="000000"/>
          <w:kern w:val="0"/>
          <w:sz w:val="32"/>
          <w:szCs w:val="32"/>
          <w:lang w:bidi="ar"/>
        </w:rPr>
        <w:t>号）和《江苏省科技计划项目信用管理办法》（苏科规范</w:t>
      </w:r>
      <w:r>
        <w:rPr>
          <w:rFonts w:ascii="方正仿宋_GBK" w:hAnsi="方正仿宋_GBK" w:eastAsia="方正仿宋_GBK" w:cs="方正仿宋_GBK"/>
          <w:color w:val="000000"/>
          <w:kern w:val="0"/>
          <w:sz w:val="32"/>
          <w:szCs w:val="32"/>
          <w:lang w:bidi="ar"/>
        </w:rPr>
        <w:t>〔2025〕5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〔2025〕4</w:t>
      </w:r>
      <w:r>
        <w:rPr>
          <w:rFonts w:hint="eastAsia" w:ascii="方正仿宋_GBK" w:hAnsi="方正仿宋_GBK" w:eastAsia="方正仿宋_GBK" w:cs="方正仿宋_GBK"/>
          <w:color w:val="000000"/>
          <w:kern w:val="0"/>
          <w:sz w:val="32"/>
          <w:szCs w:val="32"/>
          <w:lang w:bidi="ar"/>
        </w:rPr>
        <w:t xml:space="preserve">号）以及专项资金管理办法等相关规定和要求，并作出如下承诺： </w:t>
      </w:r>
    </w:p>
    <w:p w14:paraId="1F8992B3">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 xml:space="preserve">如实填写项目申报材料、项目年度实施情况、总结报告、科技成果、验收材料、科技报告、科学数据等，对上述材料的真实性、完整性、有效性和合法性负直接责任。 </w:t>
      </w:r>
    </w:p>
    <w:p w14:paraId="35FD2855">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2.恪守科研诚信，无弄虚作假，请托，虚报、冒领、截留、挪用、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  </w:t>
      </w:r>
    </w:p>
    <w:p w14:paraId="7C48EB70">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3.按照项目合同约定组织、协调、推进项目实施，按期完成项目目标任务；依法依规使用项目经费，保证不发生套取、转移、挪用、贪污科研经费等行为。 </w:t>
      </w:r>
    </w:p>
    <w:p w14:paraId="5678C6A7">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4.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 </w:t>
      </w:r>
    </w:p>
    <w:p w14:paraId="645D1CA4">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5.自觉践行增进人类福祉、尊重生命权利、坚持公平公正、合理控制风险、保持公开透明的科技伦理原则，恪守职业规范和科学道德，严守伦理底线。积极开展科技伦理风险评估，</w:t>
      </w:r>
      <w:bookmarkStart w:id="2" w:name="OLE_LINK4"/>
      <w:bookmarkStart w:id="3" w:name="OLE_LINK5"/>
      <w:r>
        <w:rPr>
          <w:rFonts w:hint="eastAsia" w:ascii="方正仿宋_GBK" w:hAnsi="方正仿宋_GBK" w:eastAsia="方正仿宋_GBK" w:cs="方正仿宋_GBK"/>
          <w:color w:val="000000"/>
          <w:kern w:val="0"/>
          <w:sz w:val="32"/>
          <w:szCs w:val="32"/>
          <w:lang w:bidi="ar"/>
        </w:rPr>
        <w:t>对开展属于《科技伦理审查办法（试行）》第二条所列范围科技活动的，</w:t>
      </w:r>
      <w:bookmarkEnd w:id="2"/>
      <w:bookmarkEnd w:id="3"/>
      <w:r>
        <w:rPr>
          <w:rFonts w:hint="eastAsia" w:ascii="方正仿宋_GBK" w:hAnsi="方正仿宋_GBK" w:eastAsia="方正仿宋_GBK" w:cs="方正仿宋_GBK"/>
          <w:color w:val="000000"/>
          <w:kern w:val="0"/>
          <w:sz w:val="32"/>
          <w:szCs w:val="32"/>
          <w:lang w:bidi="ar"/>
        </w:rPr>
        <w:t>主动申请科技伦理审查，并严格按照科技伦理审查批准的范围开展研究，督促项目组成员恪守伦理准则，开展负责任的研究活动。</w:t>
      </w:r>
    </w:p>
    <w:p w14:paraId="46ABEBA5">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 </w:t>
      </w:r>
    </w:p>
    <w:p w14:paraId="71BF823E">
      <w:pPr>
        <w:keepNext w:val="0"/>
        <w:keepLines w:val="0"/>
        <w:pageBreakBefore w:val="0"/>
        <w:widowControl/>
        <w:kinsoku/>
        <w:wordWrap/>
        <w:overflowPunct/>
        <w:topLinePunct w:val="0"/>
        <w:autoSpaceDE/>
        <w:autoSpaceDN/>
        <w:bidi w:val="0"/>
        <w:adjustRightInd/>
        <w:snapToGrid/>
        <w:spacing w:line="550" w:lineRule="exact"/>
        <w:textAlignment w:val="auto"/>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32"/>
          <w:szCs w:val="32"/>
          <w:lang w:bidi="ar"/>
        </w:rPr>
        <w:t xml:space="preserve"> </w:t>
      </w:r>
    </w:p>
    <w:p w14:paraId="03264FB3">
      <w:pPr>
        <w:keepNext w:val="0"/>
        <w:keepLines w:val="0"/>
        <w:pageBreakBefore w:val="0"/>
        <w:widowControl/>
        <w:kinsoku/>
        <w:wordWrap/>
        <w:overflowPunct/>
        <w:topLinePunct w:val="0"/>
        <w:autoSpaceDE/>
        <w:autoSpaceDN/>
        <w:bidi w:val="0"/>
        <w:adjustRightInd/>
        <w:snapToGrid/>
        <w:spacing w:line="550" w:lineRule="exact"/>
        <w:ind w:firstLine="4480" w:firstLineChars="14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项目负责人（签字）： </w:t>
      </w:r>
    </w:p>
    <w:p w14:paraId="3151835D">
      <w:pPr>
        <w:keepNext w:val="0"/>
        <w:keepLines w:val="0"/>
        <w:pageBreakBefore w:val="0"/>
        <w:widowControl/>
        <w:kinsoku/>
        <w:wordWrap/>
        <w:overflowPunct/>
        <w:topLinePunct w:val="0"/>
        <w:autoSpaceDE/>
        <w:autoSpaceDN/>
        <w:bidi w:val="0"/>
        <w:adjustRightInd/>
        <w:snapToGrid/>
        <w:spacing w:line="550" w:lineRule="exact"/>
        <w:ind w:firstLine="5120" w:firstLineChars="1600"/>
        <w:jc w:val="left"/>
        <w:textAlignment w:val="auto"/>
        <w:rPr>
          <w:rFonts w:ascii="方正仿宋_GBK" w:hAnsi="方正仿宋_GBK" w:eastAsia="方正仿宋_GBK" w:cs="方正仿宋_GBK"/>
          <w:color w:val="000000"/>
          <w:kern w:val="0"/>
          <w:sz w:val="32"/>
          <w:szCs w:val="32"/>
          <w:lang w:bidi="ar"/>
        </w:rPr>
        <w:sectPr>
          <w:headerReference r:id="rId3" w:type="first"/>
          <w:footerReference r:id="rId5" w:type="first"/>
          <w:footerReference r:id="rId4" w:type="default"/>
          <w:pgSz w:w="11906" w:h="16838"/>
          <w:pgMar w:top="1814" w:right="1531" w:bottom="1984" w:left="1531" w:header="851" w:footer="1701" w:gutter="0"/>
          <w:cols w:space="425" w:num="1"/>
          <w:formProt w:val="1"/>
          <w:titlePg/>
          <w:docGrid w:type="lines" w:linePitch="312" w:charSpace="0"/>
        </w:sectPr>
      </w:pPr>
      <w:r>
        <w:rPr>
          <w:rFonts w:hint="eastAsia" w:ascii="方正仿宋_GBK" w:hAnsi="方正仿宋_GBK" w:eastAsia="方正仿宋_GBK" w:cs="方正仿宋_GBK"/>
          <w:color w:val="000000"/>
          <w:kern w:val="0"/>
          <w:sz w:val="32"/>
          <w:szCs w:val="32"/>
          <w:lang w:bidi="ar"/>
        </w:rPr>
        <w:t>年   月   日</w:t>
      </w:r>
    </w:p>
    <w:p w14:paraId="59EBAF52">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0BDE9DA0">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6BA34447">
      <w:pPr>
        <w:keepNext w:val="0"/>
        <w:keepLines w:val="0"/>
        <w:pageBreakBefore w:val="0"/>
        <w:widowControl w:val="0"/>
        <w:kinsoku/>
        <w:wordWrap/>
        <w:overflowPunct/>
        <w:topLinePunct w:val="0"/>
        <w:autoSpaceDE/>
        <w:autoSpaceDN/>
        <w:bidi w:val="0"/>
        <w:adjustRightInd/>
        <w:snapToGrid/>
        <w:spacing w:line="570" w:lineRule="exact"/>
        <w:textAlignment w:val="auto"/>
        <w:rPr>
          <w:rFonts w:ascii="宋体" w:hAnsi="宋体"/>
          <w:sz w:val="15"/>
          <w:szCs w:val="13"/>
        </w:rPr>
      </w:pPr>
    </w:p>
    <w:p w14:paraId="1A7218B0">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本单位在省科技计划（资金）项目（</w:t>
      </w:r>
      <w:r>
        <w:rPr>
          <w:rFonts w:hint="eastAsia" w:ascii="方正仿宋_GBK" w:hAnsi="方正仿宋_GBK" w:eastAsia="方正仿宋_GBK" w:cs="方正仿宋_GBK"/>
          <w:b/>
          <w:bCs/>
          <w:color w:val="000000"/>
          <w:kern w:val="0"/>
          <w:sz w:val="32"/>
          <w:szCs w:val="32"/>
          <w:lang w:bidi="ar"/>
        </w:rPr>
        <w:t>项目名称：</w:t>
      </w:r>
      <w:permStart w:id="18"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8"/>
      <w:r>
        <w:rPr>
          <w:rFonts w:hint="eastAsia" w:ascii="方正仿宋_GBK" w:hAnsi="方正仿宋_GBK" w:eastAsia="方正仿宋_GBK" w:cs="方正仿宋_GBK"/>
          <w:b/>
          <w:bCs/>
          <w:color w:val="000000"/>
          <w:kern w:val="0"/>
          <w:sz w:val="32"/>
          <w:szCs w:val="32"/>
          <w:lang w:val="en-US" w:eastAsia="zh-CN" w:bidi="ar"/>
        </w:rPr>
        <w:t xml:space="preserve"> </w:t>
      </w:r>
      <w:r>
        <w:rPr>
          <w:rFonts w:hint="eastAsia" w:ascii="方正仿宋_GBK" w:hAnsi="方正仿宋_GBK" w:eastAsia="方正仿宋_GBK" w:cs="方正仿宋_GBK"/>
          <w:b/>
          <w:bCs/>
          <w:color w:val="000000"/>
          <w:kern w:val="0"/>
          <w:sz w:val="32"/>
          <w:szCs w:val="32"/>
          <w:lang w:bidi="ar"/>
        </w:rPr>
        <w:t>项目受理号</w:t>
      </w:r>
      <w:r>
        <w:rPr>
          <w:rFonts w:hint="eastAsia" w:ascii="方正仿宋_GBK" w:hAnsi="方正仿宋_GBK" w:eastAsia="方正仿宋_GBK" w:cs="方正仿宋_GBK"/>
          <w:b/>
          <w:bCs/>
          <w:color w:val="000000"/>
          <w:kern w:val="0"/>
          <w:sz w:val="32"/>
          <w:szCs w:val="32"/>
          <w:lang w:val="en-US" w:eastAsia="zh-CN" w:bidi="ar"/>
        </w:rPr>
        <w:t>:</w:t>
      </w:r>
      <w:permStart w:id="19"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9"/>
      <w:r>
        <w:rPr>
          <w:rFonts w:hint="eastAsia" w:ascii="方正仿宋_GBK" w:hAnsi="方正仿宋_GBK" w:eastAsia="方正仿宋_GBK" w:cs="方正仿宋_GBK"/>
          <w:b/>
          <w:bCs/>
          <w:color w:val="000000"/>
          <w:kern w:val="0"/>
          <w:sz w:val="32"/>
          <w:szCs w:val="32"/>
          <w:lang w:bidi="ar"/>
        </w:rPr>
        <w:t>）</w:t>
      </w:r>
      <w:r>
        <w:rPr>
          <w:rFonts w:hint="eastAsia" w:ascii="方正仿宋_GBK" w:hAnsi="方正仿宋_GBK" w:eastAsia="方正仿宋_GBK" w:cs="方正仿宋_GBK"/>
          <w:color w:val="000000"/>
          <w:kern w:val="0"/>
          <w:sz w:val="32"/>
          <w:szCs w:val="32"/>
          <w:lang w:bidi="ar"/>
        </w:rPr>
        <w:t>申报、实施、验收等过程中，</w:t>
      </w:r>
      <w:bookmarkStart w:id="4" w:name="OLE_LINK3"/>
      <w:r>
        <w:rPr>
          <w:rFonts w:hint="eastAsia" w:ascii="方正仿宋_GBK" w:hAnsi="方正仿宋_GBK" w:eastAsia="方正仿宋_GBK" w:cs="方正仿宋_GBK"/>
          <w:color w:val="000000"/>
          <w:kern w:val="0"/>
          <w:sz w:val="32"/>
          <w:szCs w:val="32"/>
          <w:lang w:bidi="ar"/>
        </w:rPr>
        <w:t>将严格遵守《科技伦理审查办法（试行）》（国科发监〔2023〕167号）和《江苏省科技计划项目信用管理办法》（苏科规范</w:t>
      </w:r>
      <w:r>
        <w:rPr>
          <w:rFonts w:ascii="方正仿宋_GBK" w:hAnsi="方正仿宋_GBK" w:eastAsia="方正仿宋_GBK" w:cs="方正仿宋_GBK"/>
          <w:color w:val="000000"/>
          <w:kern w:val="0"/>
          <w:sz w:val="32"/>
          <w:szCs w:val="32"/>
          <w:lang w:bidi="ar"/>
        </w:rPr>
        <w:t>〔2025〕5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〔2025〕4</w:t>
      </w:r>
      <w:r>
        <w:rPr>
          <w:rFonts w:hint="eastAsia" w:ascii="方正仿宋_GBK" w:hAnsi="方正仿宋_GBK" w:eastAsia="方正仿宋_GBK" w:cs="方正仿宋_GBK"/>
          <w:color w:val="000000"/>
          <w:kern w:val="0"/>
          <w:sz w:val="32"/>
          <w:szCs w:val="32"/>
          <w:lang w:bidi="ar"/>
        </w:rPr>
        <w:t>号）以及专项资金管理办法等相关规定和要求，</w:t>
      </w:r>
      <w:bookmarkEnd w:id="4"/>
      <w:r>
        <w:rPr>
          <w:rFonts w:hint="eastAsia" w:ascii="方正仿宋_GBK" w:hAnsi="方正仿宋_GBK" w:eastAsia="方正仿宋_GBK" w:cs="方正仿宋_GBK"/>
          <w:color w:val="000000"/>
          <w:kern w:val="0"/>
          <w:sz w:val="32"/>
          <w:szCs w:val="32"/>
          <w:lang w:bidi="ar"/>
        </w:rPr>
        <w:t xml:space="preserve">并作出如下承诺： </w:t>
      </w:r>
    </w:p>
    <w:p w14:paraId="5AEC7256">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 xml:space="preserve">严格审核把关项目申报材料、项目年度实施情况、总结报告、验收材料、科技报告、科学数据等，对上述材料的真实性、完整性、有效性和合法性负主体责任。 </w:t>
      </w:r>
    </w:p>
    <w:p w14:paraId="42701A66">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2.</w:t>
      </w:r>
      <w:r>
        <w:rPr>
          <w:rFonts w:hint="eastAsia" w:ascii="方正仿宋_GBK" w:hAnsi="方正仿宋_GBK" w:eastAsia="方正仿宋_GBK" w:cs="方正仿宋_GBK"/>
          <w:color w:val="000000"/>
          <w:kern w:val="0"/>
          <w:sz w:val="32"/>
          <w:szCs w:val="32"/>
          <w:lang w:bidi="ar"/>
        </w:rPr>
        <w:t xml:space="preserve">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等请托，虚报、冒领、截留、挪用、占用财政科研资金等科研不端及科研失信行为，严肃查处发现的科研不端及科研失信行为。 </w:t>
      </w:r>
    </w:p>
    <w:p w14:paraId="5D76278C">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3.</w:t>
      </w:r>
      <w:r>
        <w:rPr>
          <w:rFonts w:hint="eastAsia" w:ascii="方正仿宋_GBK" w:hAnsi="方正仿宋_GBK" w:eastAsia="方正仿宋_GBK" w:cs="方正仿宋_GBK"/>
          <w:color w:val="000000"/>
          <w:kern w:val="0"/>
          <w:sz w:val="32"/>
          <w:szCs w:val="32"/>
          <w:lang w:bidi="ar"/>
        </w:rPr>
        <w:t xml:space="preserve">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7F567306">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Times New Roman" w:hAnsi="Times New Roman" w:eastAsia="方正仿宋_GBK" w:cs="Times New Roman"/>
          <w:color w:val="000000"/>
          <w:kern w:val="0"/>
          <w:sz w:val="32"/>
          <w:szCs w:val="32"/>
          <w:lang w:bidi="ar"/>
        </w:rPr>
        <w:t>4.</w:t>
      </w:r>
      <w:r>
        <w:rPr>
          <w:rFonts w:hint="eastAsia" w:ascii="方正仿宋_GBK" w:hAnsi="方正仿宋_GBK" w:eastAsia="方正仿宋_GBK" w:cs="方正仿宋_GBK"/>
          <w:color w:val="000000"/>
          <w:kern w:val="0"/>
          <w:sz w:val="32"/>
          <w:szCs w:val="32"/>
          <w:lang w:bidi="ar"/>
        </w:rPr>
        <w:t xml:space="preserve">如发生项目负责人变更、承担单位变更、合同约定的主要研究目标或关键考核指标需要调整，以及其他严重影响项目实施等重大事项的，及时报主管部门和省科技厅。 </w:t>
      </w:r>
    </w:p>
    <w:p w14:paraId="074E4971">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认真履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0EF76533">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 </w:t>
      </w:r>
    </w:p>
    <w:p w14:paraId="4B0C874C">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eastAsia" w:ascii="方正仿宋_GBK" w:hAnsi="方正仿宋_GBK" w:eastAsia="方正仿宋_GBK" w:cs="方正仿宋_GBK"/>
          <w:color w:val="000000"/>
          <w:kern w:val="0"/>
          <w:sz w:val="32"/>
          <w:szCs w:val="32"/>
          <w:lang w:bidi="ar"/>
        </w:rPr>
      </w:pPr>
    </w:p>
    <w:p w14:paraId="4D02CC8E">
      <w:pPr>
        <w:keepNext w:val="0"/>
        <w:keepLines w:val="0"/>
        <w:pageBreakBefore w:val="0"/>
        <w:widowControl/>
        <w:kinsoku/>
        <w:wordWrap/>
        <w:overflowPunct/>
        <w:topLinePunct w:val="0"/>
        <w:autoSpaceDE/>
        <w:autoSpaceDN/>
        <w:bidi w:val="0"/>
        <w:adjustRightInd/>
        <w:snapToGrid/>
        <w:spacing w:line="550" w:lineRule="exact"/>
        <w:ind w:firstLine="1920" w:firstLineChars="6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单位法人代表（签字）：</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bidi="ar"/>
        </w:rPr>
        <w:t xml:space="preserve">（公 章） </w:t>
      </w:r>
    </w:p>
    <w:p w14:paraId="6457FFED">
      <w:pPr>
        <w:keepNext w:val="0"/>
        <w:keepLines w:val="0"/>
        <w:pageBreakBefore w:val="0"/>
        <w:widowControl/>
        <w:kinsoku/>
        <w:wordWrap/>
        <w:overflowPunct/>
        <w:topLinePunct w:val="0"/>
        <w:autoSpaceDE/>
        <w:autoSpaceDN/>
        <w:bidi w:val="0"/>
        <w:adjustRightInd/>
        <w:snapToGrid/>
        <w:spacing w:line="550" w:lineRule="exact"/>
        <w:ind w:firstLine="5440" w:firstLineChars="17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年    月    日</w:t>
      </w:r>
    </w:p>
    <w:p w14:paraId="20342B20">
      <w:pPr>
        <w:keepNext w:val="0"/>
        <w:keepLines w:val="0"/>
        <w:pageBreakBefore w:val="0"/>
        <w:kinsoku/>
        <w:wordWrap/>
        <w:overflowPunct/>
        <w:topLinePunct w:val="0"/>
        <w:autoSpaceDE/>
        <w:autoSpaceDN/>
        <w:bidi w:val="0"/>
        <w:adjustRightInd/>
        <w:snapToGrid/>
        <w:spacing w:line="550" w:lineRule="exact"/>
        <w:textAlignment w:val="auto"/>
        <w:sectPr>
          <w:pgSz w:w="11906" w:h="16838"/>
          <w:pgMar w:top="1814" w:right="1531" w:bottom="1984" w:left="1531" w:header="851" w:footer="992" w:gutter="0"/>
          <w:cols w:space="425" w:num="1"/>
          <w:formProt w:val="1"/>
          <w:docGrid w:type="lines" w:linePitch="312" w:charSpace="0"/>
        </w:sectPr>
      </w:pPr>
    </w:p>
    <w:p w14:paraId="7E68EDD6">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28750BEF">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798D5A95">
      <w:pPr>
        <w:spacing w:line="590" w:lineRule="exact"/>
        <w:rPr>
          <w:rFonts w:ascii="宋体" w:hAnsi="宋体"/>
        </w:rPr>
      </w:pPr>
    </w:p>
    <w:p w14:paraId="0908313E">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本单位在省科技计划（资金）项目申报、实施、验收等过程中，将严格遵守《江苏省科技计划项目信用管理办法》（苏科规范〔</w:t>
      </w:r>
      <w:r>
        <w:rPr>
          <w:rFonts w:ascii="方正仿宋_GBK" w:hAnsi="方正仿宋_GBK" w:eastAsia="方正仿宋_GBK" w:cs="方正仿宋_GBK"/>
          <w:color w:val="000000"/>
          <w:kern w:val="0"/>
          <w:sz w:val="32"/>
          <w:szCs w:val="32"/>
          <w:lang w:bidi="ar"/>
        </w:rPr>
        <w:t>2025</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4</w:t>
      </w:r>
      <w:r>
        <w:rPr>
          <w:rFonts w:hint="eastAsia" w:ascii="方正仿宋_GBK" w:hAnsi="方正仿宋_GBK" w:eastAsia="方正仿宋_GBK" w:cs="方正仿宋_GBK"/>
          <w:color w:val="000000"/>
          <w:kern w:val="0"/>
          <w:sz w:val="32"/>
          <w:szCs w:val="32"/>
          <w:lang w:bidi="ar"/>
        </w:rPr>
        <w:t xml:space="preserve">号）以及专项资金管理办法等相关规定和要求，并作出如下承诺： </w:t>
      </w:r>
    </w:p>
    <w:p w14:paraId="273F215D">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002C4EE6">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2.切实履行主管部门管理职责，及时协调划拨省科技计划项目经费，监督项目实施和经费使用，督促项目承担单位及负责人按期实施和完成项目。 </w:t>
      </w:r>
    </w:p>
    <w:p w14:paraId="31DE67B0">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3.协助或接受委托做好项目检查、评估、验收和绩效评价等，协调项目的实施推进，及时向省科技厅报送项目实施情况和需解决的问题等。 </w:t>
      </w:r>
    </w:p>
    <w:p w14:paraId="17E48AA4">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4.加强对项目承担单位重大事项变更报告的审核，并及时报省科技厅。 </w:t>
      </w:r>
    </w:p>
    <w:p w14:paraId="6A88C463">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5.做好项目执行情况和经费使用统计工作，积极配合省科技厅对项目承担单位及项目负责人进行信用评价。 </w:t>
      </w:r>
    </w:p>
    <w:p w14:paraId="264FCD37">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若发生上述失信行为，本单位将积极配合调查，追究相关人员责任，并按照有关规定承担相关责任。 </w:t>
      </w:r>
    </w:p>
    <w:p w14:paraId="6FBE28EE">
      <w:pPr>
        <w:widowControl/>
        <w:spacing w:line="590" w:lineRule="exact"/>
        <w:jc w:val="left"/>
        <w:rPr>
          <w:rFonts w:ascii="方正仿宋_GBK" w:hAnsi="方正仿宋_GBK" w:eastAsia="方正仿宋_GBK" w:cs="方正仿宋_GBK"/>
          <w:color w:val="000000"/>
          <w:kern w:val="0"/>
          <w:sz w:val="32"/>
          <w:szCs w:val="32"/>
          <w:lang w:bidi="ar"/>
        </w:rPr>
      </w:pPr>
    </w:p>
    <w:p w14:paraId="3E8982CC">
      <w:pPr>
        <w:widowControl/>
        <w:spacing w:line="590" w:lineRule="exact"/>
        <w:ind w:firstLine="3840" w:firstLineChars="1200"/>
        <w:jc w:val="left"/>
        <w:rPr>
          <w:rFonts w:ascii="方正仿宋_GBK" w:hAnsi="方正仿宋_GBK" w:eastAsia="方正仿宋_GBK" w:cs="方正仿宋_GBK"/>
          <w:color w:val="000000"/>
          <w:kern w:val="0"/>
          <w:sz w:val="32"/>
          <w:szCs w:val="32"/>
          <w:lang w:bidi="ar"/>
        </w:rPr>
      </w:pPr>
    </w:p>
    <w:p w14:paraId="39637F63">
      <w:pPr>
        <w:widowControl/>
        <w:spacing w:line="590" w:lineRule="exact"/>
        <w:ind w:firstLine="3840" w:firstLineChars="1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单位负责人（签字）： （公 章） </w:t>
      </w:r>
    </w:p>
    <w:p w14:paraId="726A64FC">
      <w:pPr>
        <w:widowControl/>
        <w:spacing w:line="590" w:lineRule="exact"/>
        <w:ind w:firstLine="4480" w:firstLineChars="1400"/>
        <w:jc w:val="left"/>
        <w:rPr>
          <w:rFonts w:ascii="方正仿宋_GBK" w:hAnsi="方正仿宋_GBK" w:eastAsia="方正仿宋_GBK" w:cs="方正仿宋_GBK"/>
          <w:color w:val="000000"/>
          <w:kern w:val="0"/>
          <w:sz w:val="32"/>
          <w:szCs w:val="32"/>
          <w:lang w:bidi="ar"/>
        </w:rPr>
      </w:pPr>
    </w:p>
    <w:p w14:paraId="5499D9CB">
      <w:pPr>
        <w:widowControl/>
        <w:spacing w:line="590" w:lineRule="exact"/>
        <w:ind w:firstLine="5440" w:firstLineChars="17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年     月    日</w:t>
      </w:r>
    </w:p>
    <w:p w14:paraId="01FD0A44">
      <w:pP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br w:type="page"/>
      </w:r>
    </w:p>
    <w:p w14:paraId="255C5B64"/>
    <w:p w14:paraId="7EE34772">
      <w:pPr>
        <w:spacing w:line="590" w:lineRule="exact"/>
        <w:jc w:val="left"/>
        <w:rPr>
          <w:rFonts w:ascii="黑体" w:hAnsi="黑体" w:eastAsia="黑体" w:cs="方正小标宋_GBK"/>
          <w:sz w:val="44"/>
          <w:szCs w:val="44"/>
        </w:rPr>
      </w:pPr>
      <w:r>
        <w:rPr>
          <w:rFonts w:hint="eastAsia" w:ascii="黑体" w:hAnsi="黑体" w:eastAsia="黑体"/>
          <w:sz w:val="32"/>
          <w:szCs w:val="32"/>
        </w:rPr>
        <w:t>审核推荐表</w:t>
      </w:r>
    </w:p>
    <w:tbl>
      <w:tblPr>
        <w:tblStyle w:val="13"/>
        <w:tblW w:w="89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37"/>
      </w:tblGrid>
      <w:tr w14:paraId="64FE7B2B">
        <w:trPr>
          <w:cantSplit/>
          <w:trHeight w:val="4063" w:hRule="atLeast"/>
        </w:trPr>
        <w:tc>
          <w:tcPr>
            <w:tcW w:w="1980" w:type="dxa"/>
            <w:vAlign w:val="center"/>
          </w:tcPr>
          <w:p w14:paraId="150184B3">
            <w:pPr>
              <w:snapToGrid w:val="0"/>
              <w:jc w:val="center"/>
              <w:rPr>
                <w:rFonts w:ascii="黑体" w:eastAsia="黑体"/>
                <w:b/>
                <w:sz w:val="28"/>
                <w:szCs w:val="28"/>
              </w:rPr>
            </w:pPr>
            <w:r>
              <w:rPr>
                <w:rFonts w:hint="eastAsia" w:ascii="黑体" w:eastAsia="黑体"/>
                <w:b/>
                <w:sz w:val="28"/>
                <w:szCs w:val="28"/>
              </w:rPr>
              <w:t>申报单位</w:t>
            </w:r>
          </w:p>
          <w:p w14:paraId="086F879A">
            <w:pPr>
              <w:snapToGrid w:val="0"/>
              <w:jc w:val="center"/>
              <w:rPr>
                <w:rFonts w:ascii="宋体" w:hAnsi="宋体"/>
                <w:b/>
                <w:sz w:val="28"/>
                <w:szCs w:val="28"/>
              </w:rPr>
            </w:pPr>
            <w:r>
              <w:rPr>
                <w:rFonts w:hint="eastAsia" w:ascii="黑体" w:eastAsia="黑体"/>
                <w:b/>
                <w:sz w:val="28"/>
                <w:szCs w:val="28"/>
              </w:rPr>
              <w:t>审核</w:t>
            </w:r>
            <w:r>
              <w:rPr>
                <w:rFonts w:ascii="黑体" w:eastAsia="黑体"/>
                <w:b/>
                <w:sz w:val="28"/>
                <w:szCs w:val="28"/>
              </w:rPr>
              <w:t>意见</w:t>
            </w:r>
          </w:p>
        </w:tc>
        <w:tc>
          <w:tcPr>
            <w:tcW w:w="6937" w:type="dxa"/>
          </w:tcPr>
          <w:p w14:paraId="450214BA">
            <w:pPr>
              <w:snapToGrid w:val="0"/>
              <w:ind w:firstLine="560" w:firstLineChars="200"/>
              <w:rPr>
                <w:rFonts w:ascii="宋体" w:hAnsi="宋体"/>
                <w:sz w:val="28"/>
                <w:szCs w:val="28"/>
              </w:rPr>
            </w:pPr>
          </w:p>
          <w:p w14:paraId="2844B27B">
            <w:pPr>
              <w:snapToGrid w:val="0"/>
              <w:ind w:firstLine="560" w:firstLineChars="200"/>
              <w:rPr>
                <w:rFonts w:ascii="宋体" w:hAnsi="宋体"/>
                <w:sz w:val="28"/>
                <w:szCs w:val="28"/>
              </w:rPr>
            </w:pPr>
            <w:r>
              <w:rPr>
                <w:rFonts w:hint="eastAsia"/>
                <w:sz w:val="28"/>
                <w:szCs w:val="28"/>
              </w:rPr>
              <w:t>我单位已对项目申报材料进行了认真审核，并对申报材料的</w:t>
            </w:r>
            <w:r>
              <w:rPr>
                <w:rFonts w:hint="eastAsia" w:ascii="宋体" w:hAnsi="宋体"/>
                <w:sz w:val="28"/>
                <w:szCs w:val="28"/>
              </w:rPr>
              <w:t>真实性、完整性、有效性和合法性</w:t>
            </w:r>
            <w:r>
              <w:rPr>
                <w:rFonts w:hint="eastAsia"/>
                <w:sz w:val="28"/>
                <w:szCs w:val="28"/>
              </w:rPr>
              <w:t>负责。</w:t>
            </w:r>
          </w:p>
          <w:p w14:paraId="03074F70">
            <w:pPr>
              <w:snapToGrid w:val="0"/>
              <w:ind w:firstLine="560" w:firstLineChars="200"/>
              <w:rPr>
                <w:rFonts w:ascii="宋体" w:hAnsi="宋体"/>
                <w:sz w:val="28"/>
                <w:szCs w:val="28"/>
              </w:rPr>
            </w:pPr>
          </w:p>
          <w:p w14:paraId="5B678032">
            <w:pPr>
              <w:snapToGrid w:val="0"/>
              <w:ind w:firstLine="560" w:firstLineChars="200"/>
              <w:rPr>
                <w:rFonts w:ascii="宋体" w:hAnsi="宋体"/>
                <w:sz w:val="28"/>
                <w:szCs w:val="28"/>
              </w:rPr>
            </w:pPr>
          </w:p>
          <w:p w14:paraId="3F07FF06">
            <w:pPr>
              <w:snapToGrid w:val="0"/>
              <w:ind w:firstLine="560" w:firstLineChars="200"/>
              <w:rPr>
                <w:rFonts w:ascii="宋体" w:hAnsi="宋体"/>
                <w:sz w:val="28"/>
                <w:szCs w:val="28"/>
              </w:rPr>
            </w:pPr>
            <w:r>
              <w:rPr>
                <w:rFonts w:hint="eastAsia" w:ascii="宋体" w:hAnsi="宋体"/>
                <w:sz w:val="28"/>
                <w:szCs w:val="28"/>
              </w:rPr>
              <w:t>法人代表（签章）：</w:t>
            </w:r>
          </w:p>
          <w:p w14:paraId="4FA79BC4">
            <w:pPr>
              <w:snapToGrid w:val="0"/>
              <w:ind w:firstLine="560" w:firstLineChars="200"/>
              <w:rPr>
                <w:rFonts w:ascii="宋体" w:hAnsi="宋体"/>
                <w:sz w:val="28"/>
                <w:szCs w:val="28"/>
              </w:rPr>
            </w:pPr>
          </w:p>
          <w:p w14:paraId="1B0AE64A">
            <w:pPr>
              <w:snapToGrid w:val="0"/>
              <w:ind w:firstLine="560" w:firstLineChars="200"/>
              <w:rPr>
                <w:rFonts w:ascii="宋体" w:hAnsi="宋体"/>
                <w:sz w:val="28"/>
                <w:szCs w:val="28"/>
              </w:rPr>
            </w:pPr>
          </w:p>
          <w:p w14:paraId="3DC27A25">
            <w:pPr>
              <w:wordWrap w:val="0"/>
              <w:snapToGrid w:val="0"/>
              <w:ind w:firstLine="560" w:firstLineChars="200"/>
              <w:jc w:val="right"/>
              <w:rPr>
                <w:rFonts w:ascii="宋体" w:hAnsi="宋体"/>
                <w:sz w:val="28"/>
                <w:szCs w:val="28"/>
              </w:rPr>
            </w:pPr>
            <w:r>
              <w:rPr>
                <w:rFonts w:hint="eastAsia" w:ascii="宋体" w:hAnsi="宋体"/>
                <w:sz w:val="28"/>
                <w:szCs w:val="28"/>
              </w:rPr>
              <w:t xml:space="preserve">（公章）  </w:t>
            </w:r>
          </w:p>
          <w:p w14:paraId="173033BA">
            <w:pPr>
              <w:snapToGrid w:val="0"/>
              <w:ind w:firstLine="560" w:firstLineChars="200"/>
              <w:jc w:val="right"/>
              <w:rPr>
                <w:rFonts w:ascii="宋体" w:hAnsi="宋体"/>
                <w:sz w:val="28"/>
                <w:szCs w:val="28"/>
              </w:rPr>
            </w:pPr>
          </w:p>
          <w:p w14:paraId="148C71AB">
            <w:pPr>
              <w:snapToGrid w:val="0"/>
              <w:ind w:firstLine="560" w:firstLineChars="200"/>
              <w:jc w:val="right"/>
              <w:rPr>
                <w:rFonts w:ascii="宋体" w:hAns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r w14:paraId="060AFF33">
        <w:trPr>
          <w:cantSplit/>
          <w:trHeight w:val="4233" w:hRule="atLeast"/>
        </w:trPr>
        <w:tc>
          <w:tcPr>
            <w:tcW w:w="1980" w:type="dxa"/>
            <w:vAlign w:val="center"/>
          </w:tcPr>
          <w:p w14:paraId="2197B5F3">
            <w:pPr>
              <w:snapToGrid w:val="0"/>
              <w:jc w:val="center"/>
              <w:rPr>
                <w:rFonts w:ascii="黑体" w:eastAsia="黑体"/>
                <w:b/>
                <w:sz w:val="28"/>
                <w:szCs w:val="28"/>
              </w:rPr>
            </w:pPr>
            <w:r>
              <w:rPr>
                <w:rFonts w:hint="eastAsia" w:ascii="黑体" w:eastAsia="黑体"/>
                <w:b/>
                <w:sz w:val="28"/>
                <w:szCs w:val="28"/>
              </w:rPr>
              <w:t>共建单位</w:t>
            </w:r>
          </w:p>
          <w:p w14:paraId="3573D346">
            <w:pPr>
              <w:snapToGrid w:val="0"/>
              <w:jc w:val="center"/>
              <w:rPr>
                <w:rFonts w:ascii="黑体" w:eastAsia="黑体"/>
                <w:b/>
                <w:sz w:val="28"/>
                <w:szCs w:val="28"/>
              </w:rPr>
            </w:pPr>
            <w:r>
              <w:rPr>
                <w:rFonts w:hint="eastAsia" w:ascii="黑体" w:eastAsia="黑体"/>
                <w:b/>
                <w:sz w:val="28"/>
                <w:szCs w:val="28"/>
              </w:rPr>
              <w:t>审核意见</w:t>
            </w:r>
          </w:p>
        </w:tc>
        <w:tc>
          <w:tcPr>
            <w:tcW w:w="6937" w:type="dxa"/>
          </w:tcPr>
          <w:p w14:paraId="5870E3EB">
            <w:pPr>
              <w:snapToGrid w:val="0"/>
              <w:ind w:firstLine="560" w:firstLineChars="200"/>
              <w:rPr>
                <w:sz w:val="28"/>
                <w:szCs w:val="28"/>
              </w:rPr>
            </w:pPr>
          </w:p>
          <w:p w14:paraId="0BCA46BB">
            <w:pPr>
              <w:snapToGrid w:val="0"/>
              <w:ind w:firstLine="560" w:firstLineChars="200"/>
              <w:rPr>
                <w:rFonts w:ascii="宋体" w:hAnsi="宋体"/>
                <w:sz w:val="28"/>
                <w:szCs w:val="28"/>
              </w:rPr>
            </w:pPr>
            <w:r>
              <w:rPr>
                <w:rFonts w:hint="eastAsia"/>
                <w:sz w:val="28"/>
                <w:szCs w:val="28"/>
              </w:rPr>
              <w:t>我单位已对项目申报材料进行了认真审核，并对申报材料中涉及我单位内容的</w:t>
            </w:r>
            <w:r>
              <w:rPr>
                <w:rFonts w:hint="eastAsia" w:ascii="宋体" w:hAnsi="宋体"/>
                <w:sz w:val="28"/>
                <w:szCs w:val="28"/>
              </w:rPr>
              <w:t>真实性、完整性、有效性和合法性</w:t>
            </w:r>
            <w:r>
              <w:rPr>
                <w:rFonts w:hint="eastAsia"/>
                <w:sz w:val="28"/>
                <w:szCs w:val="28"/>
              </w:rPr>
              <w:t>负责。</w:t>
            </w:r>
          </w:p>
          <w:p w14:paraId="182E323A">
            <w:pPr>
              <w:snapToGrid w:val="0"/>
              <w:ind w:firstLine="560" w:firstLineChars="200"/>
              <w:rPr>
                <w:rFonts w:ascii="宋体" w:hAnsi="宋体"/>
                <w:sz w:val="28"/>
                <w:szCs w:val="28"/>
              </w:rPr>
            </w:pPr>
          </w:p>
          <w:p w14:paraId="24A91B30">
            <w:pPr>
              <w:snapToGrid w:val="0"/>
              <w:ind w:firstLine="560" w:firstLineChars="200"/>
              <w:rPr>
                <w:rFonts w:ascii="宋体" w:hAnsi="宋体"/>
                <w:sz w:val="28"/>
                <w:szCs w:val="28"/>
              </w:rPr>
            </w:pPr>
          </w:p>
          <w:p w14:paraId="14039482">
            <w:pPr>
              <w:snapToGrid w:val="0"/>
              <w:ind w:firstLine="560" w:firstLineChars="200"/>
              <w:rPr>
                <w:rFonts w:ascii="宋体" w:hAnsi="宋体"/>
                <w:sz w:val="28"/>
                <w:szCs w:val="28"/>
              </w:rPr>
            </w:pPr>
            <w:r>
              <w:rPr>
                <w:rFonts w:hint="eastAsia" w:ascii="宋体" w:hAnsi="宋体"/>
                <w:sz w:val="28"/>
                <w:szCs w:val="28"/>
              </w:rPr>
              <w:t>法人代表（签章）：</w:t>
            </w:r>
          </w:p>
          <w:p w14:paraId="3B0572AA">
            <w:pPr>
              <w:snapToGrid w:val="0"/>
              <w:ind w:firstLine="560" w:firstLineChars="200"/>
              <w:rPr>
                <w:rFonts w:ascii="宋体" w:hAnsi="宋体"/>
                <w:sz w:val="28"/>
                <w:szCs w:val="28"/>
              </w:rPr>
            </w:pPr>
          </w:p>
          <w:p w14:paraId="66CAEF24">
            <w:pPr>
              <w:snapToGrid w:val="0"/>
              <w:ind w:firstLine="560" w:firstLineChars="200"/>
              <w:rPr>
                <w:rFonts w:ascii="宋体" w:hAnsi="宋体"/>
                <w:sz w:val="28"/>
                <w:szCs w:val="28"/>
              </w:rPr>
            </w:pPr>
          </w:p>
          <w:p w14:paraId="0A69E64C">
            <w:pPr>
              <w:wordWrap w:val="0"/>
              <w:snapToGrid w:val="0"/>
              <w:ind w:firstLine="560" w:firstLineChars="200"/>
              <w:jc w:val="right"/>
              <w:rPr>
                <w:rFonts w:ascii="宋体" w:hAnsi="宋体"/>
                <w:sz w:val="28"/>
                <w:szCs w:val="28"/>
              </w:rPr>
            </w:pPr>
            <w:r>
              <w:rPr>
                <w:rFonts w:hint="eastAsia" w:ascii="宋体" w:hAnsi="宋体"/>
                <w:sz w:val="28"/>
                <w:szCs w:val="28"/>
              </w:rPr>
              <w:t xml:space="preserve">（公章）  </w:t>
            </w:r>
          </w:p>
          <w:p w14:paraId="0B642D8B">
            <w:pPr>
              <w:snapToGrid w:val="0"/>
              <w:ind w:firstLine="560" w:firstLineChars="200"/>
              <w:jc w:val="right"/>
              <w:rPr>
                <w:rFonts w:ascii="宋体" w:hAnsi="宋体"/>
                <w:sz w:val="28"/>
                <w:szCs w:val="28"/>
              </w:rPr>
            </w:pPr>
          </w:p>
          <w:p w14:paraId="13CA6F82">
            <w:pPr>
              <w:snapToGrid w:val="0"/>
              <w:ind w:firstLine="560" w:firstLineChars="200"/>
              <w:jc w:val="right"/>
              <w:rPr>
                <w:rFonts w:ascii="宋体" w:hAns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r w14:paraId="6B032AB1">
        <w:trPr>
          <w:cantSplit/>
          <w:trHeight w:val="3738" w:hRule="atLeast"/>
        </w:trPr>
        <w:tc>
          <w:tcPr>
            <w:tcW w:w="1980" w:type="dxa"/>
            <w:shd w:val="clear" w:color="auto" w:fill="FFFFFF"/>
            <w:vAlign w:val="center"/>
          </w:tcPr>
          <w:p w14:paraId="15E908E7">
            <w:pPr>
              <w:snapToGrid w:val="0"/>
              <w:jc w:val="center"/>
              <w:rPr>
                <w:rFonts w:ascii="黑体" w:eastAsia="黑体"/>
                <w:b/>
                <w:sz w:val="28"/>
                <w:szCs w:val="28"/>
              </w:rPr>
            </w:pPr>
            <w:r>
              <w:rPr>
                <w:rFonts w:hint="eastAsia" w:ascii="黑体" w:eastAsia="黑体"/>
                <w:b/>
                <w:sz w:val="28"/>
                <w:szCs w:val="28"/>
              </w:rPr>
              <w:t>主管部门</w:t>
            </w:r>
          </w:p>
          <w:p w14:paraId="5FF9F962">
            <w:pPr>
              <w:snapToGrid w:val="0"/>
              <w:jc w:val="center"/>
              <w:rPr>
                <w:rFonts w:ascii="宋体" w:hAnsi="宋体"/>
                <w:b/>
                <w:sz w:val="28"/>
                <w:szCs w:val="28"/>
              </w:rPr>
            </w:pPr>
            <w:r>
              <w:rPr>
                <w:rFonts w:hint="eastAsia" w:ascii="黑体" w:eastAsia="黑体"/>
                <w:b/>
                <w:sz w:val="28"/>
                <w:szCs w:val="28"/>
              </w:rPr>
              <w:t>推荐意见</w:t>
            </w:r>
          </w:p>
        </w:tc>
        <w:tc>
          <w:tcPr>
            <w:tcW w:w="6937" w:type="dxa"/>
            <w:shd w:val="clear" w:color="auto" w:fill="FFFFFF"/>
          </w:tcPr>
          <w:p w14:paraId="1C2704ED">
            <w:pPr>
              <w:snapToGrid w:val="0"/>
              <w:ind w:firstLine="560" w:firstLineChars="200"/>
              <w:rPr>
                <w:rFonts w:ascii="宋体" w:hAnsi="宋体"/>
                <w:sz w:val="28"/>
                <w:szCs w:val="28"/>
              </w:rPr>
            </w:pPr>
          </w:p>
          <w:p w14:paraId="54444D99">
            <w:pPr>
              <w:snapToGrid w:val="0"/>
              <w:ind w:firstLine="560" w:firstLineChars="200"/>
              <w:rPr>
                <w:rFonts w:ascii="宋体" w:hAnsi="宋体"/>
                <w:sz w:val="28"/>
                <w:szCs w:val="28"/>
              </w:rPr>
            </w:pPr>
            <w:r>
              <w:rPr>
                <w:rFonts w:hint="eastAsia" w:ascii="方正仿宋_GBK"/>
                <w:sz w:val="28"/>
                <w:szCs w:val="28"/>
              </w:rPr>
              <w:t>我单位已对项目申报材料进行了认真审查，确认材料及附件的真实性、</w:t>
            </w:r>
            <w:r>
              <w:rPr>
                <w:rFonts w:ascii="方正仿宋_GBK"/>
                <w:sz w:val="28"/>
                <w:szCs w:val="28"/>
              </w:rPr>
              <w:t>完整性</w:t>
            </w:r>
            <w:r>
              <w:rPr>
                <w:rFonts w:hint="eastAsia" w:ascii="方正仿宋_GBK"/>
                <w:sz w:val="28"/>
                <w:szCs w:val="28"/>
              </w:rPr>
              <w:t>，并对此负责。</w:t>
            </w:r>
          </w:p>
          <w:p w14:paraId="1E8DEDA1">
            <w:pPr>
              <w:snapToGrid w:val="0"/>
              <w:ind w:firstLine="560" w:firstLineChars="200"/>
              <w:rPr>
                <w:rFonts w:ascii="宋体" w:hAnsi="宋体"/>
                <w:sz w:val="28"/>
                <w:szCs w:val="28"/>
              </w:rPr>
            </w:pPr>
          </w:p>
          <w:p w14:paraId="48EC183D">
            <w:pPr>
              <w:snapToGrid w:val="0"/>
              <w:ind w:firstLine="560" w:firstLineChars="200"/>
              <w:rPr>
                <w:rFonts w:ascii="宋体" w:hAnsi="宋体"/>
                <w:sz w:val="28"/>
                <w:szCs w:val="28"/>
              </w:rPr>
            </w:pPr>
          </w:p>
          <w:p w14:paraId="45AA3E35">
            <w:pPr>
              <w:snapToGrid w:val="0"/>
              <w:ind w:firstLine="560" w:firstLineChars="200"/>
              <w:rPr>
                <w:rFonts w:ascii="宋体" w:hAnsi="宋体"/>
                <w:sz w:val="28"/>
                <w:szCs w:val="28"/>
              </w:rPr>
            </w:pPr>
          </w:p>
          <w:p w14:paraId="13D51410">
            <w:pPr>
              <w:snapToGrid w:val="0"/>
              <w:ind w:firstLine="560" w:firstLineChars="200"/>
              <w:rPr>
                <w:rFonts w:ascii="宋体" w:hAnsi="宋体"/>
                <w:sz w:val="28"/>
                <w:szCs w:val="28"/>
              </w:rPr>
            </w:pPr>
          </w:p>
          <w:p w14:paraId="32D7B1D4">
            <w:pPr>
              <w:wordWrap w:val="0"/>
              <w:snapToGrid w:val="0"/>
              <w:ind w:firstLine="560" w:firstLineChars="200"/>
              <w:jc w:val="right"/>
              <w:rPr>
                <w:rFonts w:ascii="宋体" w:hAnsi="宋体"/>
                <w:sz w:val="28"/>
                <w:szCs w:val="28"/>
              </w:rPr>
            </w:pPr>
            <w:r>
              <w:rPr>
                <w:rFonts w:hint="eastAsia" w:ascii="宋体" w:hAnsi="宋体"/>
                <w:sz w:val="28"/>
                <w:szCs w:val="28"/>
              </w:rPr>
              <w:t xml:space="preserve">（公章）  </w:t>
            </w:r>
          </w:p>
          <w:p w14:paraId="1591FD67">
            <w:pPr>
              <w:snapToGrid w:val="0"/>
              <w:ind w:firstLine="560" w:firstLineChars="200"/>
              <w:jc w:val="right"/>
              <w:rPr>
                <w:rFonts w:ascii="宋体" w:hAnsi="宋体"/>
                <w:sz w:val="28"/>
                <w:szCs w:val="28"/>
              </w:rPr>
            </w:pPr>
          </w:p>
          <w:p w14:paraId="704598E7">
            <w:pPr>
              <w:snapToGrid w:val="0"/>
              <w:ind w:firstLine="560" w:firstLineChars="200"/>
              <w:jc w:val="right"/>
              <w:rPr>
                <w:rFonts w:ascii="宋体" w:hAns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14:paraId="6D2ED428">
      <w:pPr>
        <w:keepNext w:val="0"/>
        <w:keepLines w:val="0"/>
        <w:pageBreakBefore w:val="0"/>
        <w:widowControl w:val="0"/>
        <w:kinsoku/>
        <w:wordWrap/>
        <w:overflowPunct/>
        <w:topLinePunct w:val="0"/>
        <w:autoSpaceDE/>
        <w:autoSpaceDN/>
        <w:bidi w:val="0"/>
        <w:adjustRightInd/>
        <w:snapToGrid/>
        <w:jc w:val="left"/>
        <w:textAlignment w:val="auto"/>
        <w:rPr>
          <w:rFonts w:ascii="宋体" w:hAnsi="宋体"/>
          <w:bCs/>
          <w:sz w:val="24"/>
          <w:szCs w:val="24"/>
        </w:rPr>
      </w:pPr>
      <w:r>
        <w:rPr>
          <w:rFonts w:hint="eastAsia"/>
          <w:bCs/>
          <w:sz w:val="24"/>
        </w:rPr>
        <w:t>备注：审核推荐表及承诺书的</w:t>
      </w:r>
      <w:r>
        <w:rPr>
          <w:rFonts w:hint="eastAsia"/>
          <w:bCs/>
          <w:color w:val="000000"/>
          <w:sz w:val="24"/>
        </w:rPr>
        <w:t>签字（章）</w:t>
      </w:r>
      <w:r>
        <w:rPr>
          <w:rFonts w:hint="eastAsia"/>
          <w:bCs/>
          <w:sz w:val="24"/>
        </w:rPr>
        <w:t>、公章及日期须完整齐全，请认真核对。</w:t>
      </w:r>
      <w:r>
        <w:rPr>
          <w:bCs/>
          <w:sz w:val="24"/>
        </w:rPr>
        <w:br w:type="page"/>
      </w:r>
    </w:p>
    <w:p w14:paraId="563AAE3D">
      <w:pPr>
        <w:pStyle w:val="11"/>
      </w:pPr>
      <w:r>
        <w:t>一、</w:t>
      </w:r>
      <w:r>
        <w:rPr>
          <w:rFonts w:hint="eastAsia"/>
        </w:rPr>
        <w:t>项目建设的意义和必要性</w:t>
      </w:r>
    </w:p>
    <w:p w14:paraId="0B387A21">
      <w:pPr>
        <w:ind w:firstLine="425"/>
        <w:rPr>
          <w:sz w:val="28"/>
          <w:szCs w:val="28"/>
        </w:rPr>
      </w:pPr>
      <w:r>
        <w:rPr>
          <w:rFonts w:hint="eastAsia"/>
          <w:b/>
          <w:bCs/>
          <w:kern w:val="44"/>
          <w:sz w:val="30"/>
          <w:szCs w:val="30"/>
        </w:rPr>
        <w:t>本概念验证中心对强化科技成果转化过程中价值发现和前端赋能，促进重点领域创新概念与早期科技成果转化，孕育战略性新兴产业、未来产业等方面的意义和必要性。</w:t>
      </w:r>
      <w:r>
        <w:rPr>
          <w:rFonts w:hint="eastAsia"/>
          <w:sz w:val="30"/>
          <w:szCs w:val="30"/>
        </w:rPr>
        <w:t>（限1000字内）</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7CABD8D5">
        <w:trPr>
          <w:trHeight w:val="1373" w:hRule="atLeast"/>
        </w:trPr>
        <w:tc>
          <w:tcPr>
            <w:tcW w:w="8529" w:type="dxa"/>
            <w:shd w:val="clear" w:color="auto" w:fill="auto"/>
          </w:tcPr>
          <w:p w14:paraId="161374AB">
            <w:pPr>
              <w:spacing w:line="276" w:lineRule="auto"/>
              <w:rPr>
                <w:rFonts w:hint="default" w:eastAsia="宋体"/>
                <w:lang w:val="en-US" w:eastAsia="zh-CN"/>
              </w:rPr>
            </w:pPr>
            <w:permStart w:id="20" w:edGrp="everyone" w:colFirst="0" w:colLast="0"/>
            <w:r>
              <w:rPr>
                <w:rFonts w:hint="eastAsia"/>
                <w:lang w:val="en-US" w:eastAsia="zh-CN"/>
              </w:rPr>
              <w:t xml:space="preserve">       </w:t>
            </w:r>
          </w:p>
        </w:tc>
      </w:tr>
      <w:permEnd w:id="20"/>
    </w:tbl>
    <w:p w14:paraId="2A3CA3B6"/>
    <w:p w14:paraId="12789D58">
      <w:pPr>
        <w:pStyle w:val="11"/>
      </w:pPr>
      <w:r>
        <w:rPr>
          <w:rFonts w:hint="eastAsia"/>
        </w:rPr>
        <w:t>二</w:t>
      </w:r>
      <w:r>
        <w:t>、</w:t>
      </w:r>
      <w:r>
        <w:rPr>
          <w:rFonts w:hint="eastAsia" w:ascii="方正黑体_GBK" w:eastAsia="方正黑体_GBK"/>
        </w:rPr>
        <w:t>现有基础与优势</w:t>
      </w:r>
    </w:p>
    <w:p w14:paraId="63B14A7C">
      <w:pPr>
        <w:pStyle w:val="2"/>
        <w:ind w:firstLine="141"/>
      </w:pPr>
      <w:r>
        <w:rPr>
          <w:rFonts w:hint="eastAsia"/>
        </w:rPr>
        <w:t>1.</w:t>
      </w:r>
      <w:r>
        <w:rPr>
          <w:rFonts w:hint="eastAsia"/>
          <w:sz w:val="30"/>
          <w:szCs w:val="30"/>
        </w:rPr>
        <w:t>承担单位</w:t>
      </w:r>
      <w:r>
        <w:rPr>
          <w:sz w:val="30"/>
          <w:szCs w:val="30"/>
        </w:rPr>
        <w:t>基本情况</w:t>
      </w:r>
      <w:r>
        <w:rPr>
          <w:b w:val="0"/>
          <w:sz w:val="30"/>
          <w:szCs w:val="30"/>
        </w:rPr>
        <w:t>（</w:t>
      </w:r>
      <w:r>
        <w:rPr>
          <w:rFonts w:hint="eastAsia" w:ascii="方正仿宋_GBK" w:eastAsia="方正仿宋_GBK"/>
          <w:b w:val="0"/>
          <w:sz w:val="30"/>
          <w:szCs w:val="30"/>
        </w:rPr>
        <w:t>单位性质、成立时间、主导业务；科技成果转化的组织、从业人员及工作成效等</w:t>
      </w:r>
      <w:r>
        <w:rPr>
          <w:b w:val="0"/>
          <w:sz w:val="30"/>
          <w:szCs w:val="30"/>
        </w:rPr>
        <w:t>）</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7F28FC0E">
        <w:trPr>
          <w:trHeight w:val="1061" w:hRule="atLeast"/>
        </w:trPr>
        <w:tc>
          <w:tcPr>
            <w:tcW w:w="8529" w:type="dxa"/>
            <w:shd w:val="clear" w:color="auto" w:fill="auto"/>
          </w:tcPr>
          <w:p w14:paraId="7187BCE9">
            <w:pPr>
              <w:spacing w:line="276" w:lineRule="auto"/>
              <w:rPr>
                <w:rFonts w:hint="default" w:eastAsia="宋体"/>
                <w:lang w:val="en-US" w:eastAsia="zh-CN"/>
              </w:rPr>
            </w:pPr>
            <w:permStart w:id="21" w:edGrp="everyone"/>
            <w:r>
              <w:rPr>
                <w:rFonts w:hint="eastAsia"/>
                <w:lang w:val="en-US" w:eastAsia="zh-CN"/>
              </w:rPr>
              <w:t xml:space="preserve">         </w:t>
            </w:r>
            <w:permEnd w:id="21"/>
          </w:p>
        </w:tc>
      </w:tr>
    </w:tbl>
    <w:p w14:paraId="5481D4F8"/>
    <w:p w14:paraId="6EF4D242">
      <w:pPr>
        <w:pStyle w:val="2"/>
        <w:ind w:firstLine="141"/>
        <w:rPr>
          <w:b w:val="0"/>
        </w:rPr>
      </w:pPr>
      <w:r>
        <w:rPr>
          <w:rFonts w:hint="eastAsia"/>
        </w:rPr>
        <w:t>2.</w:t>
      </w:r>
      <w:r>
        <w:rPr>
          <w:rFonts w:hint="eastAsia"/>
          <w:sz w:val="30"/>
          <w:szCs w:val="30"/>
        </w:rPr>
        <w:t>共建单位情况及在本概念验证中心建设中发挥的作用</w:t>
      </w:r>
      <w:r>
        <w:rPr>
          <w:rFonts w:hint="eastAsia" w:ascii="方正仿宋_GBK" w:eastAsia="方正仿宋_GBK"/>
          <w:b w:val="0"/>
          <w:sz w:val="30"/>
          <w:szCs w:val="30"/>
        </w:rPr>
        <w:t>（含合作基础、内容和成效，签订合作协议情况等，独立申报的不用填写）</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3689A47F">
        <w:trPr>
          <w:trHeight w:val="1158" w:hRule="atLeast"/>
        </w:trPr>
        <w:tc>
          <w:tcPr>
            <w:tcW w:w="8529" w:type="dxa"/>
            <w:shd w:val="clear" w:color="auto" w:fill="auto"/>
          </w:tcPr>
          <w:p w14:paraId="7D57D99B">
            <w:pPr>
              <w:spacing w:line="276" w:lineRule="auto"/>
              <w:rPr>
                <w:rFonts w:hint="default" w:eastAsia="宋体"/>
                <w:lang w:val="en-US" w:eastAsia="zh-CN"/>
              </w:rPr>
            </w:pPr>
            <w:permStart w:id="22" w:edGrp="everyone"/>
            <w:r>
              <w:rPr>
                <w:rFonts w:hint="eastAsia"/>
                <w:lang w:val="en-US" w:eastAsia="zh-CN"/>
              </w:rPr>
              <w:t xml:space="preserve">         </w:t>
            </w:r>
            <w:permEnd w:id="22"/>
          </w:p>
        </w:tc>
      </w:tr>
    </w:tbl>
    <w:p w14:paraId="3F5519F9"/>
    <w:p w14:paraId="3CD20E23">
      <w:pPr>
        <w:pStyle w:val="2"/>
        <w:rPr>
          <w:rFonts w:ascii="方正仿宋_GBK" w:eastAsia="方正仿宋_GBK"/>
          <w:b w:val="0"/>
          <w:sz w:val="30"/>
          <w:szCs w:val="30"/>
        </w:rPr>
      </w:pPr>
      <w:r>
        <w:rPr>
          <w:rFonts w:hint="eastAsia"/>
          <w:sz w:val="30"/>
          <w:szCs w:val="30"/>
        </w:rPr>
        <w:t>3.建设概念验证中心的基础条件</w:t>
      </w:r>
      <w:r>
        <w:rPr>
          <w:rFonts w:hint="eastAsia" w:ascii="方正仿宋_GBK" w:eastAsia="方正仿宋_GBK"/>
          <w:b w:val="0"/>
          <w:sz w:val="30"/>
          <w:szCs w:val="30"/>
        </w:rPr>
        <w:t>（自身特色优势与重点服务产业领域、固定场所与设施、概念验证项目来源、概念验证专项经费、合作单位、组织架构和运行管理制度及前两年已开展的概念验证项目、服务收入或技术交易、典型案例等方面的情况）</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365FA08E">
        <w:trPr>
          <w:trHeight w:val="1954" w:hRule="atLeast"/>
        </w:trPr>
        <w:tc>
          <w:tcPr>
            <w:tcW w:w="8529" w:type="dxa"/>
            <w:shd w:val="clear" w:color="auto" w:fill="auto"/>
          </w:tcPr>
          <w:p w14:paraId="1C7DCD0A">
            <w:pPr>
              <w:spacing w:line="276" w:lineRule="auto"/>
            </w:pPr>
            <w:permStart w:id="23" w:edGrp="everyone"/>
            <w:r>
              <w:rPr>
                <w:rFonts w:hint="eastAsia"/>
                <w:lang w:val="en-US" w:eastAsia="zh-CN"/>
              </w:rPr>
              <w:t xml:space="preserve">         </w:t>
            </w:r>
            <w:permEnd w:id="23"/>
          </w:p>
        </w:tc>
      </w:tr>
    </w:tbl>
    <w:p w14:paraId="0CB78A74">
      <w:pPr>
        <w:pStyle w:val="2"/>
        <w:ind w:firstLine="0" w:firstLineChars="0"/>
      </w:pPr>
      <w:r>
        <w:rPr>
          <w:rFonts w:hint="eastAsia"/>
        </w:rPr>
        <w:t>4.概念验证</w:t>
      </w:r>
      <w:r>
        <w:rPr>
          <w:rFonts w:hint="eastAsia"/>
          <w:sz w:val="30"/>
          <w:szCs w:val="30"/>
        </w:rPr>
        <w:t>中心负责人、运营团队、专家顾问团队情况</w:t>
      </w:r>
      <w:r>
        <w:rPr>
          <w:rFonts w:hint="eastAsia" w:ascii="方正仿宋_GBK" w:eastAsia="方正仿宋_GBK"/>
          <w:b w:val="0"/>
          <w:sz w:val="30"/>
          <w:szCs w:val="30"/>
        </w:rPr>
        <w:t>（中心主任在从事技术转化、概念验证等相关经历、项目业绩以及荣誉奖项等；运营管理团队规模、全职人员数、外聘专职人员数、学历、从业经历等；专家顾问团队技术专家、产业专家、投融资及法务专家等情况，外单位专家情况等）</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4E717E49">
        <w:trPr>
          <w:trHeight w:val="1373" w:hRule="atLeast"/>
        </w:trPr>
        <w:tc>
          <w:tcPr>
            <w:tcW w:w="8529" w:type="dxa"/>
            <w:shd w:val="clear" w:color="auto" w:fill="auto"/>
          </w:tcPr>
          <w:p w14:paraId="74E20B7C">
            <w:pPr>
              <w:spacing w:line="276" w:lineRule="auto"/>
              <w:rPr>
                <w:rFonts w:hint="default" w:eastAsia="宋体"/>
                <w:lang w:val="en-US" w:eastAsia="zh-CN"/>
              </w:rPr>
            </w:pPr>
            <w:permStart w:id="24" w:edGrp="everyone" w:colFirst="0" w:colLast="0"/>
            <w:r>
              <w:rPr>
                <w:rFonts w:hint="eastAsia"/>
                <w:lang w:val="en-US" w:eastAsia="zh-CN"/>
              </w:rPr>
              <w:t xml:space="preserve">      </w:t>
            </w:r>
          </w:p>
        </w:tc>
      </w:tr>
      <w:permEnd w:id="24"/>
    </w:tbl>
    <w:p w14:paraId="616C9796">
      <w:r>
        <w:rPr>
          <w:rFonts w:hint="eastAsia"/>
        </w:rPr>
        <w:t xml:space="preserve"> </w:t>
      </w:r>
    </w:p>
    <w:p w14:paraId="2FD1629C"/>
    <w:p w14:paraId="5A1D8FD3">
      <w:pPr>
        <w:pStyle w:val="11"/>
      </w:pPr>
      <w:r>
        <w:t>三、</w:t>
      </w:r>
      <w:r>
        <w:rPr>
          <w:rFonts w:hint="eastAsia"/>
        </w:rPr>
        <w:t>项目建设总体方案</w:t>
      </w:r>
    </w:p>
    <w:p w14:paraId="3E32C8E2">
      <w:pPr>
        <w:pStyle w:val="2"/>
        <w:ind w:firstLine="141"/>
      </w:pPr>
      <w:r>
        <w:t>1.</w:t>
      </w:r>
      <w:r>
        <w:rPr>
          <w:sz w:val="30"/>
          <w:szCs w:val="30"/>
        </w:rPr>
        <w:t>总体目标</w:t>
      </w:r>
      <w:r>
        <w:rPr>
          <w:rFonts w:hint="eastAsia" w:ascii="方正仿宋_GBK" w:eastAsia="方正仿宋_GBK"/>
          <w:b w:val="0"/>
          <w:sz w:val="30"/>
          <w:szCs w:val="30"/>
        </w:rPr>
        <w:t>（概念验证中心的服务领域、建设思路与目标、核心功能，服务业务和亮点特色）</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4EDFE6CA">
        <w:trPr>
          <w:trHeight w:val="1373" w:hRule="atLeast"/>
        </w:trPr>
        <w:tc>
          <w:tcPr>
            <w:tcW w:w="8529" w:type="dxa"/>
            <w:shd w:val="clear" w:color="auto" w:fill="auto"/>
          </w:tcPr>
          <w:p w14:paraId="157F1D73">
            <w:pPr>
              <w:spacing w:line="276" w:lineRule="auto"/>
              <w:rPr>
                <w:rFonts w:hint="default" w:eastAsia="宋体"/>
                <w:lang w:val="en-US" w:eastAsia="zh-CN"/>
              </w:rPr>
            </w:pPr>
            <w:permStart w:id="25" w:edGrp="everyone" w:colFirst="0" w:colLast="0"/>
            <w:r>
              <w:rPr>
                <w:rFonts w:hint="eastAsia"/>
                <w:lang w:val="en-US" w:eastAsia="zh-CN"/>
              </w:rPr>
              <w:t xml:space="preserve">       </w:t>
            </w:r>
          </w:p>
        </w:tc>
      </w:tr>
      <w:permEnd w:id="25"/>
    </w:tbl>
    <w:p w14:paraId="5F583F87"/>
    <w:p w14:paraId="13E52059">
      <w:pPr>
        <w:pStyle w:val="2"/>
        <w:ind w:firstLine="141"/>
        <w:rPr>
          <w:rFonts w:ascii="方正仿宋_GBK" w:eastAsia="方正仿宋_GBK"/>
          <w:b w:val="0"/>
          <w:sz w:val="30"/>
          <w:szCs w:val="30"/>
        </w:rPr>
      </w:pPr>
      <w:r>
        <w:rPr>
          <w:rFonts w:hint="eastAsia"/>
        </w:rPr>
        <w:t>2.硬件条件</w:t>
      </w:r>
      <w:r>
        <w:rPr>
          <w:rFonts w:hint="eastAsia"/>
          <w:sz w:val="30"/>
          <w:szCs w:val="30"/>
        </w:rPr>
        <w:t>建设目标与任务</w:t>
      </w:r>
      <w:r>
        <w:rPr>
          <w:rFonts w:hint="eastAsia" w:ascii="方正仿宋_GBK" w:eastAsia="方正仿宋_GBK"/>
          <w:b w:val="0"/>
          <w:sz w:val="30"/>
          <w:szCs w:val="30"/>
        </w:rPr>
        <w:t>（概念验证中心的场地建设和配套设施、仪器设备等硬件</w:t>
      </w:r>
      <w:r>
        <w:rPr>
          <w:rFonts w:ascii="方正仿宋_GBK" w:eastAsia="方正仿宋_GBK"/>
          <w:b w:val="0"/>
          <w:sz w:val="30"/>
          <w:szCs w:val="30"/>
        </w:rPr>
        <w:t>资源</w:t>
      </w:r>
      <w:r>
        <w:rPr>
          <w:rFonts w:hint="eastAsia" w:ascii="方正仿宋_GBK" w:eastAsia="方正仿宋_GBK"/>
          <w:b w:val="0"/>
          <w:sz w:val="30"/>
          <w:szCs w:val="30"/>
        </w:rPr>
        <w:t>建设或解决路径与措施）</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6B7D3CFC">
        <w:trPr>
          <w:trHeight w:val="1373" w:hRule="atLeast"/>
        </w:trPr>
        <w:tc>
          <w:tcPr>
            <w:tcW w:w="8529" w:type="dxa"/>
            <w:shd w:val="clear" w:color="auto" w:fill="auto"/>
          </w:tcPr>
          <w:p w14:paraId="7AEC605A">
            <w:pPr>
              <w:spacing w:line="276" w:lineRule="auto"/>
              <w:rPr>
                <w:rFonts w:hint="default" w:eastAsia="宋体"/>
                <w:lang w:val="en-US" w:eastAsia="zh-CN"/>
              </w:rPr>
            </w:pPr>
            <w:permStart w:id="26" w:edGrp="everyone" w:colFirst="0" w:colLast="0"/>
            <w:r>
              <w:rPr>
                <w:rFonts w:hint="eastAsia"/>
                <w:lang w:val="en-US" w:eastAsia="zh-CN"/>
              </w:rPr>
              <w:t xml:space="preserve">      </w:t>
            </w:r>
          </w:p>
        </w:tc>
      </w:tr>
      <w:permEnd w:id="26"/>
    </w:tbl>
    <w:p w14:paraId="10D9EA6B"/>
    <w:p w14:paraId="275E0BAF">
      <w:pPr>
        <w:pStyle w:val="2"/>
        <w:ind w:firstLine="141"/>
      </w:pPr>
      <w:r>
        <w:rPr>
          <w:rFonts w:hint="eastAsia"/>
        </w:rPr>
        <w:t>3.人才队伍</w:t>
      </w:r>
      <w:r>
        <w:rPr>
          <w:rFonts w:hint="eastAsia"/>
          <w:sz w:val="30"/>
          <w:szCs w:val="30"/>
        </w:rPr>
        <w:t>建设目标与任务</w:t>
      </w:r>
      <w:r>
        <w:rPr>
          <w:rFonts w:hint="eastAsia" w:ascii="方正仿宋_GBK" w:eastAsia="方正仿宋_GBK"/>
          <w:b w:val="0"/>
          <w:sz w:val="30"/>
          <w:szCs w:val="30"/>
        </w:rPr>
        <w:t>（含概念验证中心的专职运营管理团队与专家顾问团队建设任务等）</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0F47BAF8">
        <w:trPr>
          <w:trHeight w:val="1373" w:hRule="atLeast"/>
        </w:trPr>
        <w:tc>
          <w:tcPr>
            <w:tcW w:w="8529" w:type="dxa"/>
            <w:shd w:val="clear" w:color="auto" w:fill="auto"/>
          </w:tcPr>
          <w:p w14:paraId="58104565">
            <w:pPr>
              <w:spacing w:line="276" w:lineRule="auto"/>
              <w:rPr>
                <w:rFonts w:hint="default" w:eastAsia="宋体"/>
                <w:lang w:val="en-US" w:eastAsia="zh-CN"/>
              </w:rPr>
            </w:pPr>
            <w:permStart w:id="27" w:edGrp="everyone" w:colFirst="0" w:colLast="0"/>
            <w:r>
              <w:rPr>
                <w:rFonts w:hint="eastAsia"/>
                <w:lang w:val="en-US" w:eastAsia="zh-CN"/>
              </w:rPr>
              <w:t xml:space="preserve">       </w:t>
            </w:r>
          </w:p>
        </w:tc>
      </w:tr>
      <w:permEnd w:id="27"/>
    </w:tbl>
    <w:p w14:paraId="48C56700">
      <w:pPr>
        <w:pStyle w:val="2"/>
        <w:ind w:firstLine="141"/>
      </w:pPr>
      <w:r>
        <w:rPr>
          <w:rFonts w:hint="eastAsia"/>
        </w:rPr>
        <w:t>4.</w:t>
      </w:r>
      <w:r>
        <w:rPr>
          <w:rFonts w:hint="eastAsia"/>
          <w:sz w:val="30"/>
          <w:szCs w:val="30"/>
        </w:rPr>
        <w:t>体制机制建设目标与任务</w:t>
      </w:r>
      <w:r>
        <w:rPr>
          <w:rFonts w:hint="eastAsia" w:ascii="方正仿宋_GBK" w:eastAsia="方正仿宋_GBK"/>
          <w:b w:val="0"/>
          <w:sz w:val="30"/>
          <w:szCs w:val="30"/>
        </w:rPr>
        <w:t>（概念验证中心的组织功能架构、运营管理体系与验证服务机制，以及服务运行管理制度等）</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2300C888">
        <w:trPr>
          <w:trHeight w:val="1373" w:hRule="atLeast"/>
        </w:trPr>
        <w:tc>
          <w:tcPr>
            <w:tcW w:w="8529" w:type="dxa"/>
            <w:shd w:val="clear" w:color="auto" w:fill="auto"/>
          </w:tcPr>
          <w:p w14:paraId="184E030C">
            <w:pPr>
              <w:spacing w:line="276" w:lineRule="auto"/>
              <w:rPr>
                <w:rFonts w:hint="default" w:eastAsia="宋体"/>
                <w:lang w:val="en-US" w:eastAsia="zh-CN"/>
              </w:rPr>
            </w:pPr>
            <w:permStart w:id="28" w:edGrp="everyone" w:colFirst="0" w:colLast="0"/>
            <w:r>
              <w:rPr>
                <w:rFonts w:hint="eastAsia"/>
                <w:lang w:val="en-US" w:eastAsia="zh-CN"/>
              </w:rPr>
              <w:t xml:space="preserve">      </w:t>
            </w:r>
          </w:p>
        </w:tc>
      </w:tr>
      <w:permEnd w:id="28"/>
    </w:tbl>
    <w:p w14:paraId="570A7B7D"/>
    <w:p w14:paraId="584A32DC">
      <w:pPr>
        <w:pStyle w:val="2"/>
        <w:ind w:firstLine="141"/>
      </w:pPr>
      <w:r>
        <w:rPr>
          <w:rFonts w:hint="eastAsia"/>
        </w:rPr>
        <w:t>5.具体考核指标简述（限1500字内）</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7F6803A0">
        <w:trPr>
          <w:trHeight w:val="1373" w:hRule="atLeast"/>
        </w:trPr>
        <w:tc>
          <w:tcPr>
            <w:tcW w:w="8529" w:type="dxa"/>
            <w:shd w:val="clear" w:color="auto" w:fill="auto"/>
          </w:tcPr>
          <w:p w14:paraId="4D87F906">
            <w:pPr>
              <w:spacing w:line="276" w:lineRule="auto"/>
              <w:rPr>
                <w:rFonts w:hint="default" w:eastAsia="宋体"/>
                <w:lang w:val="en-US" w:eastAsia="zh-CN"/>
              </w:rPr>
            </w:pPr>
            <w:permStart w:id="29" w:edGrp="everyone" w:colFirst="0" w:colLast="0"/>
            <w:r>
              <w:rPr>
                <w:rFonts w:hint="eastAsia"/>
                <w:lang w:val="en-US" w:eastAsia="zh-CN"/>
              </w:rPr>
              <w:t xml:space="preserve">      </w:t>
            </w:r>
          </w:p>
        </w:tc>
      </w:tr>
      <w:permEnd w:id="29"/>
    </w:tbl>
    <w:p w14:paraId="19EF4201"/>
    <w:p w14:paraId="26F52E9A">
      <w:pPr>
        <w:pStyle w:val="11"/>
      </w:pPr>
      <w:r>
        <w:t>四、</w:t>
      </w:r>
      <w:r>
        <w:rPr>
          <w:rFonts w:hint="eastAsia"/>
        </w:rPr>
        <w:t>项目</w:t>
      </w:r>
      <w:r>
        <w:t>实施计划</w:t>
      </w:r>
    </w:p>
    <w:p w14:paraId="76770C2D">
      <w:pPr>
        <w:pStyle w:val="2"/>
        <w:ind w:firstLine="141"/>
      </w:pPr>
      <w:r>
        <w:t>1.</w:t>
      </w:r>
      <w:r>
        <w:rPr>
          <w:sz w:val="30"/>
          <w:szCs w:val="30"/>
        </w:rPr>
        <w:t>项目</w:t>
      </w:r>
      <w:r>
        <w:rPr>
          <w:rFonts w:hint="eastAsia"/>
          <w:sz w:val="30"/>
          <w:szCs w:val="30"/>
        </w:rPr>
        <w:t>投入</w:t>
      </w:r>
      <w:r>
        <w:rPr>
          <w:sz w:val="30"/>
          <w:szCs w:val="30"/>
        </w:rPr>
        <w:t>规模及建设资金来源与构成比例</w:t>
      </w:r>
      <w:r>
        <w:rPr>
          <w:rFonts w:hint="eastAsia" w:ascii="方正仿宋_GBK" w:eastAsia="方正仿宋_GBK"/>
          <w:b w:val="0"/>
          <w:sz w:val="30"/>
          <w:szCs w:val="30"/>
        </w:rPr>
        <w:t>（其中，申请省拨经费不超过100万元）</w:t>
      </w:r>
      <w:r>
        <w:rPr>
          <w:rFonts w:hint="eastAsia"/>
          <w:sz w:val="30"/>
          <w:szCs w:val="30"/>
        </w:rPr>
        <w:t>、概念验证专项经费设立与筹措等情况</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18DC6518">
        <w:trPr>
          <w:trHeight w:val="1373" w:hRule="atLeast"/>
        </w:trPr>
        <w:tc>
          <w:tcPr>
            <w:tcW w:w="8529" w:type="dxa"/>
            <w:shd w:val="clear" w:color="auto" w:fill="auto"/>
          </w:tcPr>
          <w:p w14:paraId="2036C4D9">
            <w:pPr>
              <w:spacing w:line="276" w:lineRule="auto"/>
              <w:rPr>
                <w:rFonts w:hint="default" w:eastAsia="宋体"/>
                <w:lang w:val="en-US" w:eastAsia="zh-CN"/>
              </w:rPr>
            </w:pPr>
            <w:permStart w:id="30" w:edGrp="everyone" w:colFirst="0" w:colLast="0"/>
            <w:r>
              <w:rPr>
                <w:rFonts w:hint="eastAsia"/>
                <w:lang w:val="en-US" w:eastAsia="zh-CN"/>
              </w:rPr>
              <w:t xml:space="preserve">      </w:t>
            </w:r>
          </w:p>
        </w:tc>
      </w:tr>
      <w:permEnd w:id="30"/>
    </w:tbl>
    <w:p w14:paraId="2D8AAE29"/>
    <w:p w14:paraId="7381638A">
      <w:pPr>
        <w:pStyle w:val="2"/>
        <w:ind w:firstLine="151"/>
      </w:pPr>
      <w:r>
        <w:rPr>
          <w:rFonts w:hint="eastAsia"/>
          <w:sz w:val="30"/>
          <w:szCs w:val="30"/>
        </w:rPr>
        <w:t>2</w:t>
      </w:r>
      <w:r>
        <w:rPr>
          <w:sz w:val="30"/>
          <w:szCs w:val="30"/>
        </w:rPr>
        <w:t>.项目的</w:t>
      </w:r>
      <w:r>
        <w:rPr>
          <w:rFonts w:hint="eastAsia"/>
          <w:sz w:val="30"/>
          <w:szCs w:val="30"/>
        </w:rPr>
        <w:t>分年度建设内容和</w:t>
      </w:r>
      <w:r>
        <w:rPr>
          <w:sz w:val="30"/>
          <w:szCs w:val="30"/>
        </w:rPr>
        <w:t>考核指标</w:t>
      </w:r>
      <w:r>
        <w:rPr>
          <w:rFonts w:hint="eastAsia" w:ascii="方正仿宋_GBK" w:eastAsia="方正仿宋_GBK"/>
          <w:b w:val="0"/>
          <w:sz w:val="30"/>
          <w:szCs w:val="30"/>
        </w:rPr>
        <w:t>（对照项目实施期内的总体建设方案，明确分年度实施计划进度，具体、量化、可考核的指标，以及拟实施的概念验证项目及预期产出等）</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77E48D34">
        <w:trPr>
          <w:trHeight w:val="1373" w:hRule="atLeast"/>
        </w:trPr>
        <w:tc>
          <w:tcPr>
            <w:tcW w:w="8529" w:type="dxa"/>
            <w:shd w:val="clear" w:color="auto" w:fill="auto"/>
          </w:tcPr>
          <w:p w14:paraId="2D023067">
            <w:pPr>
              <w:spacing w:line="276" w:lineRule="auto"/>
              <w:rPr>
                <w:rFonts w:hint="default" w:eastAsia="宋体"/>
                <w:lang w:val="en-US" w:eastAsia="zh-CN"/>
              </w:rPr>
            </w:pPr>
            <w:permStart w:id="31" w:edGrp="everyone" w:colFirst="0" w:colLast="0"/>
            <w:r>
              <w:rPr>
                <w:rFonts w:hint="eastAsia"/>
                <w:lang w:val="en-US" w:eastAsia="zh-CN"/>
              </w:rPr>
              <w:t xml:space="preserve">      </w:t>
            </w:r>
          </w:p>
        </w:tc>
      </w:tr>
      <w:permEnd w:id="31"/>
    </w:tbl>
    <w:p w14:paraId="0891593E"/>
    <w:p w14:paraId="4A242AE1">
      <w:pPr>
        <w:rPr>
          <w:rFonts w:ascii="宋体" w:hAnsi="宋体"/>
        </w:rPr>
      </w:pPr>
    </w:p>
    <w:p w14:paraId="2598F52B">
      <w:pPr>
        <w:widowControl/>
        <w:jc w:val="left"/>
        <w:rPr>
          <w:rFonts w:ascii="Cambria" w:hAnsi="Cambria" w:eastAsia="黑体"/>
          <w:b/>
          <w:bCs/>
          <w:sz w:val="32"/>
          <w:szCs w:val="32"/>
        </w:rPr>
      </w:pPr>
      <w:r>
        <w:br w:type="page"/>
      </w:r>
    </w:p>
    <w:p w14:paraId="2ECF44EF">
      <w:pPr>
        <w:pStyle w:val="11"/>
        <w:rPr>
          <w:rFonts w:ascii="方正仿宋_GBK" w:eastAsia="方正仿宋_GBK"/>
          <w:b w:val="0"/>
          <w:sz w:val="30"/>
          <w:szCs w:val="30"/>
        </w:rPr>
      </w:pPr>
      <w:r>
        <w:rPr>
          <w:rFonts w:hint="eastAsia"/>
        </w:rPr>
        <w:t>五、经费预算</w:t>
      </w:r>
      <w:r>
        <w:rPr>
          <w:rFonts w:hint="eastAsia" w:ascii="方正仿宋_GBK" w:eastAsia="方正仿宋_GBK"/>
          <w:b w:val="0"/>
          <w:sz w:val="30"/>
          <w:szCs w:val="30"/>
        </w:rPr>
        <w:t>（包括投资总额、地方配套、单位自筹、申请拨款等，并列出支出预算、基础设施建设经费、已投入经费及新增投入经费等）</w:t>
      </w:r>
    </w:p>
    <w:p w14:paraId="7878B634">
      <w:pPr>
        <w:pStyle w:val="3"/>
        <w:ind w:left="210" w:right="210" w:firstLine="141"/>
      </w:pPr>
      <w:r>
        <w:t>1</w:t>
      </w:r>
      <w:r>
        <w:rPr>
          <w:rFonts w:hint="eastAsia"/>
        </w:rPr>
        <w:t>.已投入项目经费来源及用途（经费单位：万元）</w:t>
      </w:r>
    </w:p>
    <w:tbl>
      <w:tblPr>
        <w:tblStyle w:val="13"/>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045"/>
        <w:gridCol w:w="1985"/>
        <w:gridCol w:w="1134"/>
        <w:gridCol w:w="1275"/>
        <w:gridCol w:w="2133"/>
      </w:tblGrid>
      <w:tr w14:paraId="43D0F654">
        <w:trPr>
          <w:cantSplit/>
          <w:trHeight w:val="680" w:hRule="atLeast"/>
        </w:trPr>
        <w:tc>
          <w:tcPr>
            <w:tcW w:w="1473" w:type="dxa"/>
            <w:tcBorders>
              <w:top w:val="single" w:color="auto" w:sz="4" w:space="0"/>
              <w:left w:val="single" w:color="auto" w:sz="4" w:space="0"/>
              <w:bottom w:val="single" w:color="auto" w:sz="4" w:space="0"/>
              <w:right w:val="single" w:color="auto" w:sz="4" w:space="0"/>
            </w:tcBorders>
            <w:vAlign w:val="center"/>
          </w:tcPr>
          <w:p w14:paraId="14B8A64E">
            <w:pPr>
              <w:shd w:val="clear" w:color="auto" w:fill="FFFFFF"/>
              <w:jc w:val="center"/>
              <w:rPr>
                <w:rFonts w:ascii="方正黑体_GBK" w:eastAsia="方正黑体_GBK"/>
                <w:sz w:val="24"/>
              </w:rPr>
            </w:pPr>
            <w:r>
              <w:rPr>
                <w:rFonts w:hint="eastAsia" w:ascii="方正黑体_GBK" w:eastAsia="方正黑体_GBK"/>
                <w:sz w:val="24"/>
              </w:rPr>
              <w:t>序号</w:t>
            </w:r>
          </w:p>
        </w:tc>
        <w:tc>
          <w:tcPr>
            <w:tcW w:w="3030" w:type="dxa"/>
            <w:gridSpan w:val="2"/>
            <w:tcBorders>
              <w:top w:val="single" w:color="auto" w:sz="4" w:space="0"/>
              <w:left w:val="single" w:color="auto" w:sz="4" w:space="0"/>
              <w:bottom w:val="single" w:color="auto" w:sz="4" w:space="0"/>
              <w:right w:val="single" w:color="auto" w:sz="4" w:space="0"/>
            </w:tcBorders>
            <w:vAlign w:val="center"/>
          </w:tcPr>
          <w:p w14:paraId="78DED0F2">
            <w:pPr>
              <w:shd w:val="clear" w:color="auto" w:fill="FFFFFF"/>
              <w:jc w:val="center"/>
              <w:rPr>
                <w:rFonts w:ascii="方正黑体_GBK" w:eastAsia="方正黑体_GBK"/>
                <w:sz w:val="24"/>
              </w:rPr>
            </w:pPr>
            <w:r>
              <w:rPr>
                <w:rFonts w:hint="eastAsia" w:ascii="方正黑体_GBK" w:eastAsia="方正黑体_GBK"/>
                <w:sz w:val="24"/>
              </w:rPr>
              <w:t>科目名称</w:t>
            </w:r>
          </w:p>
        </w:tc>
        <w:tc>
          <w:tcPr>
            <w:tcW w:w="1134" w:type="dxa"/>
            <w:tcBorders>
              <w:top w:val="single" w:color="auto" w:sz="4" w:space="0"/>
              <w:left w:val="single" w:color="auto" w:sz="4" w:space="0"/>
              <w:bottom w:val="single" w:color="auto" w:sz="4" w:space="0"/>
              <w:right w:val="single" w:color="auto" w:sz="4" w:space="0"/>
            </w:tcBorders>
            <w:vAlign w:val="center"/>
          </w:tcPr>
          <w:p w14:paraId="0B5360AB">
            <w:pPr>
              <w:shd w:val="clear" w:color="auto" w:fill="FFFFFF"/>
              <w:jc w:val="center"/>
              <w:rPr>
                <w:rFonts w:ascii="方正黑体_GBK" w:eastAsia="方正黑体_GBK"/>
                <w:sz w:val="24"/>
              </w:rPr>
            </w:pPr>
            <w:r>
              <w:rPr>
                <w:rFonts w:hint="eastAsia" w:ascii="方正黑体_GBK" w:eastAsia="方正黑体_GBK"/>
                <w:sz w:val="24"/>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1C112111">
            <w:pPr>
              <w:shd w:val="clear" w:color="auto" w:fill="FFFFFF"/>
              <w:jc w:val="center"/>
              <w:rPr>
                <w:rFonts w:ascii="方正黑体_GBK" w:eastAsia="方正黑体_GBK"/>
                <w:sz w:val="24"/>
              </w:rPr>
            </w:pPr>
            <w:r>
              <w:rPr>
                <w:rFonts w:hint="eastAsia" w:ascii="方正黑体_GBK" w:eastAsia="方正黑体_GBK"/>
                <w:sz w:val="24"/>
              </w:rPr>
              <w:t>小计</w:t>
            </w:r>
          </w:p>
        </w:tc>
        <w:tc>
          <w:tcPr>
            <w:tcW w:w="2133" w:type="dxa"/>
            <w:tcBorders>
              <w:top w:val="single" w:color="auto" w:sz="4" w:space="0"/>
              <w:left w:val="single" w:color="auto" w:sz="4" w:space="0"/>
              <w:bottom w:val="single" w:color="auto" w:sz="4" w:space="0"/>
              <w:right w:val="single" w:color="auto" w:sz="4" w:space="0"/>
            </w:tcBorders>
            <w:vAlign w:val="center"/>
          </w:tcPr>
          <w:p w14:paraId="5FCB5AB8">
            <w:pPr>
              <w:shd w:val="clear" w:color="auto" w:fill="FFFFFF"/>
              <w:jc w:val="center"/>
              <w:rPr>
                <w:rFonts w:ascii="方正黑体_GBK" w:eastAsia="方正黑体_GBK"/>
                <w:sz w:val="24"/>
              </w:rPr>
            </w:pPr>
            <w:r>
              <w:rPr>
                <w:rFonts w:hint="eastAsia" w:ascii="方正黑体_GBK" w:eastAsia="方正黑体_GBK"/>
                <w:sz w:val="24"/>
              </w:rPr>
              <w:t>备注</w:t>
            </w:r>
          </w:p>
        </w:tc>
      </w:tr>
      <w:tr w14:paraId="48068928">
        <w:trPr>
          <w:cantSplit/>
          <w:trHeight w:val="680" w:hRule="atLeast"/>
        </w:trPr>
        <w:tc>
          <w:tcPr>
            <w:tcW w:w="1473" w:type="dxa"/>
            <w:vMerge w:val="restart"/>
            <w:tcBorders>
              <w:top w:val="single" w:color="auto" w:sz="4" w:space="0"/>
              <w:left w:val="single" w:color="auto" w:sz="4" w:space="0"/>
              <w:right w:val="single" w:color="auto" w:sz="4" w:space="0"/>
            </w:tcBorders>
            <w:vAlign w:val="center"/>
          </w:tcPr>
          <w:p w14:paraId="3EBF9B94">
            <w:pPr>
              <w:shd w:val="clear" w:color="auto" w:fill="FFFFFF"/>
              <w:jc w:val="center"/>
              <w:rPr>
                <w:sz w:val="24"/>
              </w:rPr>
            </w:pPr>
            <w:r>
              <w:rPr>
                <w:sz w:val="24"/>
              </w:rPr>
              <w:t>1</w:t>
            </w:r>
          </w:p>
        </w:tc>
        <w:tc>
          <w:tcPr>
            <w:tcW w:w="1045" w:type="dxa"/>
            <w:vMerge w:val="restart"/>
            <w:tcBorders>
              <w:top w:val="single" w:color="auto" w:sz="4" w:space="0"/>
              <w:left w:val="single" w:color="auto" w:sz="4" w:space="0"/>
              <w:right w:val="single" w:color="auto" w:sz="4" w:space="0"/>
            </w:tcBorders>
            <w:vAlign w:val="center"/>
          </w:tcPr>
          <w:p w14:paraId="73FCF477">
            <w:pPr>
              <w:shd w:val="clear" w:color="auto" w:fill="FFFFFF"/>
              <w:rPr>
                <w:rFonts w:ascii="方正黑体_GBK" w:eastAsia="方正黑体_GBK"/>
                <w:b/>
                <w:sz w:val="24"/>
              </w:rPr>
            </w:pPr>
            <w:r>
              <w:rPr>
                <w:rFonts w:hint="eastAsia" w:ascii="方正仿宋_GBK"/>
                <w:sz w:val="24"/>
              </w:rPr>
              <w:t>已投入经费支出</w:t>
            </w:r>
          </w:p>
        </w:tc>
        <w:tc>
          <w:tcPr>
            <w:tcW w:w="1985" w:type="dxa"/>
            <w:tcBorders>
              <w:top w:val="single" w:color="auto" w:sz="4" w:space="0"/>
              <w:left w:val="single" w:color="auto" w:sz="4" w:space="0"/>
              <w:bottom w:val="single" w:color="auto" w:sz="4" w:space="0"/>
              <w:right w:val="single" w:color="auto" w:sz="4" w:space="0"/>
            </w:tcBorders>
            <w:vAlign w:val="center"/>
          </w:tcPr>
          <w:p w14:paraId="033399E8">
            <w:pPr>
              <w:shd w:val="clear" w:color="auto" w:fill="FFFFFF"/>
              <w:jc w:val="center"/>
              <w:rPr>
                <w:rFonts w:ascii="方正仿宋_GBK"/>
                <w:b/>
                <w:sz w:val="24"/>
              </w:rPr>
            </w:pPr>
            <w:r>
              <w:rPr>
                <w:rFonts w:hint="eastAsia" w:ascii="方正仿宋_GBK"/>
                <w:sz w:val="24"/>
              </w:rPr>
              <w:t>基础设施建设</w:t>
            </w:r>
          </w:p>
        </w:tc>
        <w:tc>
          <w:tcPr>
            <w:tcW w:w="1134" w:type="dxa"/>
            <w:tcBorders>
              <w:top w:val="single" w:color="auto" w:sz="4" w:space="0"/>
              <w:left w:val="single" w:color="auto" w:sz="4" w:space="0"/>
              <w:bottom w:val="single" w:color="auto" w:sz="4" w:space="0"/>
              <w:right w:val="single" w:color="auto" w:sz="4" w:space="0"/>
            </w:tcBorders>
            <w:vAlign w:val="center"/>
          </w:tcPr>
          <w:p w14:paraId="6EC1A9E4">
            <w:pPr>
              <w:shd w:val="clear" w:color="auto" w:fill="FFFFFF"/>
              <w:jc w:val="both"/>
              <w:rPr>
                <w:rFonts w:hint="default" w:ascii="方正黑体_GBK" w:eastAsia="方正黑体_GBK"/>
                <w:b/>
                <w:sz w:val="24"/>
                <w:lang w:val="en-US" w:eastAsia="zh-CN"/>
              </w:rPr>
            </w:pPr>
            <w:permStart w:id="32" w:edGrp="everyone"/>
            <w:r>
              <w:rPr>
                <w:rFonts w:hint="eastAsia" w:ascii="方正黑体_GBK" w:eastAsia="方正黑体_GBK"/>
                <w:b/>
                <w:sz w:val="24"/>
                <w:lang w:val="en-US" w:eastAsia="zh-CN"/>
              </w:rPr>
              <w:t xml:space="preserve">    </w:t>
            </w:r>
            <w:permEnd w:id="32"/>
          </w:p>
        </w:tc>
        <w:tc>
          <w:tcPr>
            <w:tcW w:w="1275" w:type="dxa"/>
            <w:vMerge w:val="restart"/>
            <w:tcBorders>
              <w:top w:val="single" w:color="auto" w:sz="4" w:space="0"/>
              <w:left w:val="single" w:color="auto" w:sz="4" w:space="0"/>
              <w:right w:val="single" w:color="auto" w:sz="4" w:space="0"/>
            </w:tcBorders>
            <w:vAlign w:val="center"/>
          </w:tcPr>
          <w:p w14:paraId="382A63AB">
            <w:pPr>
              <w:shd w:val="clear" w:color="auto" w:fill="FFFFFF"/>
              <w:jc w:val="both"/>
              <w:rPr>
                <w:rFonts w:ascii="方正黑体_GBK" w:eastAsia="方正黑体_GBK"/>
                <w:b/>
                <w:sz w:val="24"/>
              </w:rPr>
            </w:pPr>
            <w:permStart w:id="33" w:edGrp="everyone"/>
            <w:r>
              <w:rPr>
                <w:rFonts w:hint="eastAsia" w:ascii="方正黑体_GBK" w:eastAsia="方正黑体_GBK"/>
                <w:sz w:val="24"/>
                <w:lang w:val="en-US" w:eastAsia="zh-CN"/>
              </w:rPr>
              <w:t xml:space="preserve">    </w:t>
            </w:r>
            <w:permEnd w:id="33"/>
          </w:p>
        </w:tc>
        <w:tc>
          <w:tcPr>
            <w:tcW w:w="2133" w:type="dxa"/>
            <w:tcBorders>
              <w:top w:val="single" w:color="auto" w:sz="4" w:space="0"/>
              <w:left w:val="single" w:color="auto" w:sz="4" w:space="0"/>
              <w:bottom w:val="single" w:color="auto" w:sz="4" w:space="0"/>
              <w:right w:val="single" w:color="auto" w:sz="4" w:space="0"/>
            </w:tcBorders>
            <w:vAlign w:val="center"/>
          </w:tcPr>
          <w:p w14:paraId="740E4CF7">
            <w:pPr>
              <w:shd w:val="clear" w:color="auto" w:fill="FFFFFF"/>
              <w:jc w:val="left"/>
              <w:rPr>
                <w:rFonts w:hint="default" w:ascii="方正黑体_GBK" w:eastAsia="方正黑体_GBK"/>
                <w:sz w:val="24"/>
                <w:lang w:val="en-US" w:eastAsia="zh-CN"/>
              </w:rPr>
            </w:pPr>
            <w:permStart w:id="34" w:edGrp="everyone"/>
            <w:r>
              <w:rPr>
                <w:rFonts w:hint="eastAsia" w:ascii="方正黑体_GBK" w:eastAsia="方正黑体_GBK"/>
                <w:sz w:val="24"/>
                <w:lang w:val="en-US" w:eastAsia="zh-CN"/>
              </w:rPr>
              <w:t xml:space="preserve">    </w:t>
            </w:r>
            <w:permEnd w:id="34"/>
          </w:p>
        </w:tc>
      </w:tr>
      <w:tr w14:paraId="70F6C74C">
        <w:trPr>
          <w:cantSplit/>
          <w:trHeight w:val="680" w:hRule="atLeast"/>
        </w:trPr>
        <w:tc>
          <w:tcPr>
            <w:tcW w:w="1473" w:type="dxa"/>
            <w:vMerge w:val="continue"/>
            <w:tcBorders>
              <w:left w:val="single" w:color="auto" w:sz="4" w:space="0"/>
              <w:right w:val="single" w:color="auto" w:sz="4" w:space="0"/>
            </w:tcBorders>
            <w:vAlign w:val="center"/>
          </w:tcPr>
          <w:p w14:paraId="69C2F782">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76075340">
            <w:pPr>
              <w:shd w:val="clear" w:color="auto" w:fill="FFFFFF"/>
              <w:rPr>
                <w:rFonts w:ascii="方正黑体_GBK" w:eastAsia="方正黑体_GBK"/>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5B58ED03">
            <w:pPr>
              <w:shd w:val="clear" w:color="auto" w:fill="FFFFFF"/>
              <w:jc w:val="center"/>
              <w:rPr>
                <w:rFonts w:ascii="方正仿宋_GBK"/>
                <w:sz w:val="24"/>
              </w:rPr>
            </w:pPr>
            <w:r>
              <w:rPr>
                <w:rFonts w:hint="eastAsia" w:ascii="方正仿宋_GBK"/>
                <w:sz w:val="24"/>
              </w:rPr>
              <w:t>仪器设备购置</w:t>
            </w:r>
          </w:p>
        </w:tc>
        <w:tc>
          <w:tcPr>
            <w:tcW w:w="1134" w:type="dxa"/>
            <w:tcBorders>
              <w:top w:val="single" w:color="auto" w:sz="4" w:space="0"/>
              <w:left w:val="single" w:color="auto" w:sz="4" w:space="0"/>
              <w:bottom w:val="single" w:color="auto" w:sz="4" w:space="0"/>
              <w:right w:val="single" w:color="auto" w:sz="4" w:space="0"/>
            </w:tcBorders>
            <w:vAlign w:val="center"/>
          </w:tcPr>
          <w:p w14:paraId="0C2BC833">
            <w:pPr>
              <w:shd w:val="clear" w:color="auto" w:fill="FFFFFF"/>
              <w:jc w:val="both"/>
              <w:rPr>
                <w:rFonts w:ascii="方正黑体_GBK" w:eastAsia="方正黑体_GBK"/>
                <w:b/>
                <w:sz w:val="24"/>
              </w:rPr>
            </w:pPr>
            <w:permStart w:id="35" w:edGrp="everyone"/>
            <w:r>
              <w:rPr>
                <w:rFonts w:hint="eastAsia" w:ascii="方正黑体_GBK" w:eastAsia="方正黑体_GBK"/>
                <w:sz w:val="24"/>
                <w:lang w:val="en-US" w:eastAsia="zh-CN"/>
              </w:rPr>
              <w:t xml:space="preserve">    </w:t>
            </w:r>
            <w:permEnd w:id="35"/>
          </w:p>
        </w:tc>
        <w:tc>
          <w:tcPr>
            <w:tcW w:w="1275" w:type="dxa"/>
            <w:vMerge w:val="continue"/>
            <w:tcBorders>
              <w:left w:val="single" w:color="auto" w:sz="4" w:space="0"/>
              <w:right w:val="single" w:color="auto" w:sz="4" w:space="0"/>
            </w:tcBorders>
            <w:vAlign w:val="center"/>
          </w:tcPr>
          <w:p w14:paraId="46D194DF">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24D30F39">
            <w:pPr>
              <w:shd w:val="clear" w:color="auto" w:fill="FFFFFF"/>
              <w:jc w:val="left"/>
              <w:rPr>
                <w:rFonts w:ascii="方正黑体_GBK" w:eastAsia="方正黑体_GBK"/>
                <w:sz w:val="24"/>
              </w:rPr>
            </w:pPr>
            <w:permStart w:id="36" w:edGrp="everyone"/>
            <w:r>
              <w:rPr>
                <w:rFonts w:hint="eastAsia" w:ascii="方正黑体_GBK" w:eastAsia="方正黑体_GBK"/>
                <w:sz w:val="24"/>
                <w:lang w:val="en-US" w:eastAsia="zh-CN"/>
              </w:rPr>
              <w:t xml:space="preserve">    </w:t>
            </w:r>
            <w:permEnd w:id="36"/>
          </w:p>
        </w:tc>
      </w:tr>
      <w:tr w14:paraId="4DDEC42A">
        <w:trPr>
          <w:cantSplit/>
          <w:trHeight w:val="680" w:hRule="atLeast"/>
        </w:trPr>
        <w:tc>
          <w:tcPr>
            <w:tcW w:w="1473" w:type="dxa"/>
            <w:vMerge w:val="continue"/>
            <w:tcBorders>
              <w:left w:val="single" w:color="auto" w:sz="4" w:space="0"/>
              <w:bottom w:val="single" w:color="auto" w:sz="4" w:space="0"/>
              <w:right w:val="single" w:color="auto" w:sz="4" w:space="0"/>
            </w:tcBorders>
            <w:vAlign w:val="center"/>
          </w:tcPr>
          <w:p w14:paraId="19A6A85A">
            <w:pPr>
              <w:shd w:val="clear" w:color="auto" w:fill="FFFFFF"/>
              <w:jc w:val="center"/>
              <w:rPr>
                <w:sz w:val="24"/>
              </w:rPr>
            </w:pPr>
          </w:p>
        </w:tc>
        <w:tc>
          <w:tcPr>
            <w:tcW w:w="1045" w:type="dxa"/>
            <w:vMerge w:val="continue"/>
            <w:tcBorders>
              <w:left w:val="single" w:color="auto" w:sz="4" w:space="0"/>
              <w:bottom w:val="single" w:color="auto" w:sz="4" w:space="0"/>
              <w:right w:val="single" w:color="auto" w:sz="4" w:space="0"/>
            </w:tcBorders>
            <w:vAlign w:val="center"/>
          </w:tcPr>
          <w:p w14:paraId="3440BDE2">
            <w:pPr>
              <w:shd w:val="clear" w:color="auto" w:fill="FFFFFF"/>
              <w:rPr>
                <w:rFonts w:ascii="方正黑体_GBK" w:eastAsia="方正黑体_GBK"/>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1C67C26D">
            <w:pPr>
              <w:shd w:val="clear" w:color="auto" w:fill="FFFFFF"/>
              <w:jc w:val="center"/>
              <w:rPr>
                <w:rFonts w:ascii="方正仿宋_GBK"/>
                <w:sz w:val="24"/>
              </w:rPr>
            </w:pPr>
            <w:r>
              <w:rPr>
                <w:rFonts w:hint="eastAsia" w:ascii="方正仿宋_GBK"/>
                <w:sz w:val="24"/>
              </w:rPr>
              <w:t>其它投入</w:t>
            </w:r>
          </w:p>
        </w:tc>
        <w:tc>
          <w:tcPr>
            <w:tcW w:w="1134" w:type="dxa"/>
            <w:tcBorders>
              <w:top w:val="single" w:color="auto" w:sz="4" w:space="0"/>
              <w:left w:val="single" w:color="auto" w:sz="4" w:space="0"/>
              <w:bottom w:val="single" w:color="auto" w:sz="4" w:space="0"/>
              <w:right w:val="single" w:color="auto" w:sz="4" w:space="0"/>
            </w:tcBorders>
            <w:vAlign w:val="center"/>
          </w:tcPr>
          <w:p w14:paraId="68075E53">
            <w:pPr>
              <w:shd w:val="clear" w:color="auto" w:fill="FFFFFF"/>
              <w:jc w:val="both"/>
              <w:rPr>
                <w:rFonts w:ascii="方正黑体_GBK" w:eastAsia="方正黑体_GBK"/>
                <w:b/>
                <w:sz w:val="24"/>
              </w:rPr>
            </w:pPr>
            <w:permStart w:id="37" w:edGrp="everyone"/>
            <w:r>
              <w:rPr>
                <w:rFonts w:hint="eastAsia" w:ascii="方正黑体_GBK" w:eastAsia="方正黑体_GBK"/>
                <w:sz w:val="24"/>
                <w:lang w:val="en-US" w:eastAsia="zh-CN"/>
              </w:rPr>
              <w:t xml:space="preserve">    </w:t>
            </w:r>
            <w:permEnd w:id="37"/>
          </w:p>
        </w:tc>
        <w:tc>
          <w:tcPr>
            <w:tcW w:w="1275" w:type="dxa"/>
            <w:vMerge w:val="continue"/>
            <w:tcBorders>
              <w:left w:val="single" w:color="auto" w:sz="4" w:space="0"/>
              <w:bottom w:val="single" w:color="auto" w:sz="4" w:space="0"/>
              <w:right w:val="single" w:color="auto" w:sz="4" w:space="0"/>
            </w:tcBorders>
            <w:vAlign w:val="center"/>
          </w:tcPr>
          <w:p w14:paraId="721D3464">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37735E2C">
            <w:pPr>
              <w:shd w:val="clear" w:color="auto" w:fill="FFFFFF"/>
              <w:jc w:val="left"/>
              <w:rPr>
                <w:rFonts w:ascii="方正黑体_GBK" w:eastAsia="方正黑体_GBK"/>
                <w:sz w:val="24"/>
              </w:rPr>
            </w:pPr>
            <w:permStart w:id="38" w:edGrp="everyone"/>
            <w:r>
              <w:rPr>
                <w:rFonts w:hint="eastAsia" w:ascii="方正黑体_GBK" w:eastAsia="方正黑体_GBK"/>
                <w:sz w:val="24"/>
                <w:lang w:val="en-US" w:eastAsia="zh-CN"/>
              </w:rPr>
              <w:t xml:space="preserve">    </w:t>
            </w:r>
            <w:permEnd w:id="38"/>
          </w:p>
        </w:tc>
      </w:tr>
      <w:tr w14:paraId="09C50785">
        <w:trPr>
          <w:cantSplit/>
          <w:trHeight w:val="680" w:hRule="atLeast"/>
        </w:trPr>
        <w:tc>
          <w:tcPr>
            <w:tcW w:w="1473" w:type="dxa"/>
            <w:vMerge w:val="restart"/>
            <w:tcBorders>
              <w:top w:val="single" w:color="auto" w:sz="4" w:space="0"/>
              <w:left w:val="single" w:color="auto" w:sz="4" w:space="0"/>
              <w:right w:val="single" w:color="auto" w:sz="4" w:space="0"/>
            </w:tcBorders>
            <w:vAlign w:val="center"/>
          </w:tcPr>
          <w:p w14:paraId="195845E1">
            <w:pPr>
              <w:shd w:val="clear" w:color="auto" w:fill="FFFFFF"/>
              <w:jc w:val="center"/>
              <w:rPr>
                <w:sz w:val="24"/>
              </w:rPr>
            </w:pPr>
            <w:r>
              <w:rPr>
                <w:sz w:val="24"/>
              </w:rPr>
              <w:t>2</w:t>
            </w:r>
          </w:p>
        </w:tc>
        <w:tc>
          <w:tcPr>
            <w:tcW w:w="1045" w:type="dxa"/>
            <w:vMerge w:val="restart"/>
            <w:tcBorders>
              <w:top w:val="single" w:color="auto" w:sz="4" w:space="0"/>
              <w:left w:val="single" w:color="auto" w:sz="4" w:space="0"/>
              <w:right w:val="single" w:color="auto" w:sz="4" w:space="0"/>
            </w:tcBorders>
            <w:vAlign w:val="center"/>
          </w:tcPr>
          <w:p w14:paraId="2520F0F8">
            <w:pPr>
              <w:shd w:val="clear" w:color="auto" w:fill="FFFFFF"/>
              <w:rPr>
                <w:rFonts w:ascii="方正黑体_GBK" w:eastAsia="方正黑体_GBK"/>
                <w:b/>
                <w:sz w:val="24"/>
              </w:rPr>
            </w:pPr>
            <w:r>
              <w:rPr>
                <w:rFonts w:hint="eastAsia" w:ascii="方正仿宋_GBK"/>
                <w:sz w:val="24"/>
              </w:rPr>
              <w:t>已投入经费来源</w:t>
            </w:r>
          </w:p>
        </w:tc>
        <w:tc>
          <w:tcPr>
            <w:tcW w:w="1985" w:type="dxa"/>
            <w:tcBorders>
              <w:top w:val="single" w:color="auto" w:sz="4" w:space="0"/>
              <w:left w:val="single" w:color="auto" w:sz="4" w:space="0"/>
              <w:bottom w:val="single" w:color="auto" w:sz="4" w:space="0"/>
              <w:right w:val="single" w:color="auto" w:sz="4" w:space="0"/>
            </w:tcBorders>
            <w:vAlign w:val="center"/>
          </w:tcPr>
          <w:p w14:paraId="04FEE763">
            <w:pPr>
              <w:shd w:val="clear" w:color="auto" w:fill="FFFFFF"/>
              <w:jc w:val="center"/>
              <w:rPr>
                <w:rFonts w:ascii="方正仿宋_GBK"/>
                <w:sz w:val="24"/>
              </w:rPr>
            </w:pPr>
            <w:r>
              <w:rPr>
                <w:rFonts w:hint="eastAsia" w:ascii="方正仿宋_GBK"/>
                <w:sz w:val="24"/>
              </w:rPr>
              <w:t>地方投入</w:t>
            </w:r>
          </w:p>
        </w:tc>
        <w:tc>
          <w:tcPr>
            <w:tcW w:w="1134" w:type="dxa"/>
            <w:tcBorders>
              <w:top w:val="single" w:color="auto" w:sz="4" w:space="0"/>
              <w:left w:val="single" w:color="auto" w:sz="4" w:space="0"/>
              <w:bottom w:val="single" w:color="auto" w:sz="4" w:space="0"/>
              <w:right w:val="single" w:color="auto" w:sz="4" w:space="0"/>
            </w:tcBorders>
            <w:vAlign w:val="center"/>
          </w:tcPr>
          <w:p w14:paraId="386B1CB7">
            <w:pPr>
              <w:shd w:val="clear" w:color="auto" w:fill="FFFFFF"/>
              <w:jc w:val="both"/>
              <w:rPr>
                <w:rFonts w:ascii="方正黑体_GBK" w:eastAsia="方正黑体_GBK"/>
                <w:b/>
                <w:sz w:val="24"/>
              </w:rPr>
            </w:pPr>
            <w:permStart w:id="39" w:edGrp="everyone"/>
            <w:r>
              <w:rPr>
                <w:rFonts w:hint="eastAsia" w:ascii="方正黑体_GBK" w:eastAsia="方正黑体_GBK"/>
                <w:sz w:val="24"/>
                <w:lang w:val="en-US" w:eastAsia="zh-CN"/>
              </w:rPr>
              <w:t xml:space="preserve">    </w:t>
            </w:r>
            <w:permEnd w:id="39"/>
          </w:p>
        </w:tc>
        <w:tc>
          <w:tcPr>
            <w:tcW w:w="1275" w:type="dxa"/>
            <w:vMerge w:val="restart"/>
            <w:tcBorders>
              <w:top w:val="single" w:color="auto" w:sz="4" w:space="0"/>
              <w:left w:val="single" w:color="auto" w:sz="4" w:space="0"/>
              <w:right w:val="single" w:color="auto" w:sz="4" w:space="0"/>
            </w:tcBorders>
            <w:vAlign w:val="center"/>
          </w:tcPr>
          <w:p w14:paraId="4877D8D0">
            <w:pPr>
              <w:shd w:val="clear" w:color="auto" w:fill="FFFFFF"/>
              <w:jc w:val="both"/>
              <w:rPr>
                <w:rFonts w:ascii="方正黑体_GBK" w:eastAsia="方正黑体_GBK"/>
                <w:b/>
                <w:sz w:val="24"/>
              </w:rPr>
            </w:pPr>
            <w:permStart w:id="40" w:edGrp="everyone"/>
            <w:r>
              <w:rPr>
                <w:rFonts w:hint="eastAsia" w:ascii="方正黑体_GBK" w:eastAsia="方正黑体_GBK"/>
                <w:sz w:val="24"/>
                <w:lang w:val="en-US" w:eastAsia="zh-CN"/>
              </w:rPr>
              <w:t xml:space="preserve">    </w:t>
            </w:r>
            <w:permEnd w:id="40"/>
          </w:p>
        </w:tc>
        <w:tc>
          <w:tcPr>
            <w:tcW w:w="2133" w:type="dxa"/>
            <w:tcBorders>
              <w:top w:val="single" w:color="auto" w:sz="4" w:space="0"/>
              <w:left w:val="single" w:color="auto" w:sz="4" w:space="0"/>
              <w:bottom w:val="single" w:color="auto" w:sz="4" w:space="0"/>
              <w:right w:val="single" w:color="auto" w:sz="4" w:space="0"/>
            </w:tcBorders>
            <w:vAlign w:val="center"/>
          </w:tcPr>
          <w:p w14:paraId="41390418">
            <w:pPr>
              <w:shd w:val="clear" w:color="auto" w:fill="FFFFFF"/>
              <w:jc w:val="left"/>
              <w:rPr>
                <w:rFonts w:ascii="方正黑体_GBK" w:eastAsia="方正黑体_GBK"/>
                <w:sz w:val="24"/>
              </w:rPr>
            </w:pPr>
            <w:permStart w:id="41" w:edGrp="everyone"/>
            <w:r>
              <w:rPr>
                <w:rFonts w:hint="eastAsia" w:ascii="方正黑体_GBK" w:eastAsia="方正黑体_GBK"/>
                <w:sz w:val="24"/>
                <w:lang w:val="en-US" w:eastAsia="zh-CN"/>
              </w:rPr>
              <w:t xml:space="preserve">    </w:t>
            </w:r>
            <w:permEnd w:id="41"/>
          </w:p>
        </w:tc>
      </w:tr>
      <w:tr w14:paraId="720741B8">
        <w:trPr>
          <w:cantSplit/>
          <w:trHeight w:val="680" w:hRule="atLeast"/>
        </w:trPr>
        <w:tc>
          <w:tcPr>
            <w:tcW w:w="1473" w:type="dxa"/>
            <w:vMerge w:val="continue"/>
            <w:tcBorders>
              <w:left w:val="single" w:color="auto" w:sz="4" w:space="0"/>
              <w:right w:val="single" w:color="auto" w:sz="4" w:space="0"/>
            </w:tcBorders>
            <w:vAlign w:val="center"/>
          </w:tcPr>
          <w:p w14:paraId="07B4CB89">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6447E170">
            <w:pPr>
              <w:shd w:val="clear" w:color="auto" w:fill="FFFFFF"/>
              <w:rPr>
                <w:rFonts w:ascii="方正黑体_GBK" w:eastAsia="方正黑体_GBK"/>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33BB1332">
            <w:pPr>
              <w:shd w:val="clear" w:color="auto" w:fill="FFFFFF"/>
              <w:jc w:val="center"/>
              <w:rPr>
                <w:rFonts w:ascii="方正仿宋_GBK"/>
                <w:sz w:val="24"/>
              </w:rPr>
            </w:pPr>
            <w:r>
              <w:rPr>
                <w:rFonts w:hint="eastAsia" w:ascii="方正仿宋_GBK"/>
                <w:sz w:val="24"/>
              </w:rPr>
              <w:t>单位自筹</w:t>
            </w:r>
          </w:p>
        </w:tc>
        <w:tc>
          <w:tcPr>
            <w:tcW w:w="1134" w:type="dxa"/>
            <w:tcBorders>
              <w:top w:val="single" w:color="auto" w:sz="4" w:space="0"/>
              <w:left w:val="single" w:color="auto" w:sz="4" w:space="0"/>
              <w:bottom w:val="single" w:color="auto" w:sz="4" w:space="0"/>
              <w:right w:val="single" w:color="auto" w:sz="4" w:space="0"/>
            </w:tcBorders>
            <w:vAlign w:val="center"/>
          </w:tcPr>
          <w:p w14:paraId="0D9D9DF0">
            <w:pPr>
              <w:shd w:val="clear" w:color="auto" w:fill="FFFFFF"/>
              <w:jc w:val="both"/>
              <w:rPr>
                <w:rFonts w:ascii="方正黑体_GBK" w:eastAsia="方正黑体_GBK"/>
                <w:b/>
                <w:sz w:val="24"/>
              </w:rPr>
            </w:pPr>
            <w:permStart w:id="42" w:edGrp="everyone"/>
            <w:r>
              <w:rPr>
                <w:rFonts w:hint="eastAsia" w:ascii="方正黑体_GBK" w:eastAsia="方正黑体_GBK"/>
                <w:sz w:val="24"/>
                <w:lang w:val="en-US" w:eastAsia="zh-CN"/>
              </w:rPr>
              <w:t xml:space="preserve">    </w:t>
            </w:r>
            <w:permEnd w:id="42"/>
          </w:p>
        </w:tc>
        <w:tc>
          <w:tcPr>
            <w:tcW w:w="1275" w:type="dxa"/>
            <w:vMerge w:val="continue"/>
            <w:tcBorders>
              <w:left w:val="single" w:color="auto" w:sz="4" w:space="0"/>
              <w:right w:val="single" w:color="auto" w:sz="4" w:space="0"/>
            </w:tcBorders>
            <w:vAlign w:val="center"/>
          </w:tcPr>
          <w:p w14:paraId="40C3B767">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26065390">
            <w:pPr>
              <w:shd w:val="clear" w:color="auto" w:fill="FFFFFF"/>
              <w:jc w:val="left"/>
              <w:rPr>
                <w:rFonts w:ascii="方正黑体_GBK" w:eastAsia="方正黑体_GBK"/>
                <w:sz w:val="24"/>
              </w:rPr>
            </w:pPr>
            <w:permStart w:id="43" w:edGrp="everyone"/>
            <w:r>
              <w:rPr>
                <w:rFonts w:hint="eastAsia" w:ascii="方正黑体_GBK" w:eastAsia="方正黑体_GBK"/>
                <w:sz w:val="24"/>
                <w:lang w:val="en-US" w:eastAsia="zh-CN"/>
              </w:rPr>
              <w:t xml:space="preserve">    </w:t>
            </w:r>
            <w:permEnd w:id="43"/>
          </w:p>
        </w:tc>
      </w:tr>
      <w:tr w14:paraId="7C8CFC59">
        <w:trPr>
          <w:cantSplit/>
          <w:trHeight w:val="680" w:hRule="atLeast"/>
        </w:trPr>
        <w:tc>
          <w:tcPr>
            <w:tcW w:w="1473" w:type="dxa"/>
            <w:vMerge w:val="continue"/>
            <w:tcBorders>
              <w:left w:val="single" w:color="auto" w:sz="4" w:space="0"/>
              <w:right w:val="single" w:color="auto" w:sz="4" w:space="0"/>
            </w:tcBorders>
            <w:vAlign w:val="center"/>
          </w:tcPr>
          <w:p w14:paraId="1443BE3F">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3389FCFA">
            <w:pPr>
              <w:shd w:val="clear" w:color="auto" w:fill="FFFFFF"/>
              <w:rPr>
                <w:rFonts w:ascii="方正黑体_GBK" w:eastAsia="方正黑体_GBK"/>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76B2D3EB">
            <w:pPr>
              <w:shd w:val="clear" w:color="auto" w:fill="FFFFFF"/>
              <w:jc w:val="center"/>
              <w:rPr>
                <w:rFonts w:ascii="方正仿宋_GBK"/>
                <w:sz w:val="24"/>
              </w:rPr>
            </w:pPr>
            <w:r>
              <w:rPr>
                <w:rFonts w:hint="eastAsia" w:ascii="方正仿宋_GBK"/>
                <w:sz w:val="24"/>
              </w:rPr>
              <w:t>合作单位投入</w:t>
            </w:r>
          </w:p>
        </w:tc>
        <w:tc>
          <w:tcPr>
            <w:tcW w:w="1134" w:type="dxa"/>
            <w:tcBorders>
              <w:top w:val="single" w:color="auto" w:sz="4" w:space="0"/>
              <w:left w:val="single" w:color="auto" w:sz="4" w:space="0"/>
              <w:bottom w:val="single" w:color="auto" w:sz="4" w:space="0"/>
              <w:right w:val="single" w:color="auto" w:sz="4" w:space="0"/>
            </w:tcBorders>
            <w:vAlign w:val="center"/>
          </w:tcPr>
          <w:p w14:paraId="3886E983">
            <w:pPr>
              <w:shd w:val="clear" w:color="auto" w:fill="FFFFFF"/>
              <w:jc w:val="both"/>
              <w:rPr>
                <w:rFonts w:ascii="方正黑体_GBK" w:eastAsia="方正黑体_GBK"/>
                <w:b/>
                <w:sz w:val="24"/>
              </w:rPr>
            </w:pPr>
            <w:permStart w:id="44" w:edGrp="everyone"/>
            <w:r>
              <w:rPr>
                <w:rFonts w:hint="eastAsia" w:ascii="方正黑体_GBK" w:eastAsia="方正黑体_GBK"/>
                <w:sz w:val="24"/>
                <w:lang w:val="en-US" w:eastAsia="zh-CN"/>
              </w:rPr>
              <w:t xml:space="preserve">    </w:t>
            </w:r>
            <w:permEnd w:id="44"/>
          </w:p>
        </w:tc>
        <w:tc>
          <w:tcPr>
            <w:tcW w:w="1275" w:type="dxa"/>
            <w:vMerge w:val="continue"/>
            <w:tcBorders>
              <w:left w:val="single" w:color="auto" w:sz="4" w:space="0"/>
              <w:right w:val="single" w:color="auto" w:sz="4" w:space="0"/>
            </w:tcBorders>
            <w:vAlign w:val="center"/>
          </w:tcPr>
          <w:p w14:paraId="0D8A2BFB">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5750A917">
            <w:pPr>
              <w:shd w:val="clear" w:color="auto" w:fill="FFFFFF"/>
              <w:jc w:val="left"/>
              <w:rPr>
                <w:rFonts w:ascii="方正黑体_GBK" w:eastAsia="方正黑体_GBK"/>
                <w:sz w:val="24"/>
              </w:rPr>
            </w:pPr>
            <w:permStart w:id="45" w:edGrp="everyone"/>
            <w:r>
              <w:rPr>
                <w:rFonts w:hint="eastAsia" w:ascii="方正黑体_GBK" w:eastAsia="方正黑体_GBK"/>
                <w:sz w:val="24"/>
                <w:lang w:val="en-US" w:eastAsia="zh-CN"/>
              </w:rPr>
              <w:t xml:space="preserve">    </w:t>
            </w:r>
            <w:permEnd w:id="45"/>
          </w:p>
        </w:tc>
      </w:tr>
      <w:tr w14:paraId="0A18F230">
        <w:trPr>
          <w:cantSplit/>
          <w:trHeight w:val="680" w:hRule="atLeast"/>
        </w:trPr>
        <w:tc>
          <w:tcPr>
            <w:tcW w:w="1473" w:type="dxa"/>
            <w:vMerge w:val="continue"/>
            <w:tcBorders>
              <w:left w:val="single" w:color="auto" w:sz="4" w:space="0"/>
              <w:right w:val="single" w:color="auto" w:sz="4" w:space="0"/>
            </w:tcBorders>
            <w:vAlign w:val="center"/>
          </w:tcPr>
          <w:p w14:paraId="1087C050">
            <w:pPr>
              <w:shd w:val="clear" w:color="auto" w:fill="FFFFFF"/>
              <w:jc w:val="center"/>
              <w:rPr>
                <w:sz w:val="24"/>
              </w:rPr>
            </w:pPr>
          </w:p>
        </w:tc>
        <w:tc>
          <w:tcPr>
            <w:tcW w:w="1045" w:type="dxa"/>
            <w:vMerge w:val="continue"/>
            <w:tcBorders>
              <w:left w:val="single" w:color="auto" w:sz="4" w:space="0"/>
              <w:bottom w:val="single" w:color="auto" w:sz="4" w:space="0"/>
              <w:right w:val="single" w:color="auto" w:sz="4" w:space="0"/>
            </w:tcBorders>
            <w:vAlign w:val="center"/>
          </w:tcPr>
          <w:p w14:paraId="35612191">
            <w:pPr>
              <w:shd w:val="clear" w:color="auto" w:fill="FFFFFF"/>
              <w:jc w:val="center"/>
              <w:rPr>
                <w:rFonts w:ascii="方正黑体_GBK" w:eastAsia="方正黑体_GBK"/>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7E554F59">
            <w:pPr>
              <w:shd w:val="clear" w:color="auto" w:fill="FFFFFF"/>
              <w:jc w:val="center"/>
              <w:rPr>
                <w:rFonts w:ascii="方正仿宋_GBK"/>
                <w:sz w:val="24"/>
              </w:rPr>
            </w:pPr>
            <w:r>
              <w:rPr>
                <w:rFonts w:hint="eastAsia" w:ascii="方正仿宋_GBK"/>
                <w:sz w:val="24"/>
              </w:rPr>
              <w:t>贷款或其它</w:t>
            </w:r>
          </w:p>
        </w:tc>
        <w:tc>
          <w:tcPr>
            <w:tcW w:w="1134" w:type="dxa"/>
            <w:tcBorders>
              <w:top w:val="single" w:color="auto" w:sz="4" w:space="0"/>
              <w:left w:val="single" w:color="auto" w:sz="4" w:space="0"/>
              <w:bottom w:val="single" w:color="auto" w:sz="4" w:space="0"/>
              <w:right w:val="single" w:color="auto" w:sz="4" w:space="0"/>
            </w:tcBorders>
            <w:vAlign w:val="center"/>
          </w:tcPr>
          <w:p w14:paraId="3BFDE26C">
            <w:pPr>
              <w:shd w:val="clear" w:color="auto" w:fill="FFFFFF"/>
              <w:jc w:val="both"/>
              <w:rPr>
                <w:rFonts w:ascii="方正黑体_GBK" w:eastAsia="方正黑体_GBK"/>
                <w:b/>
                <w:sz w:val="24"/>
              </w:rPr>
            </w:pPr>
            <w:permStart w:id="46" w:edGrp="everyone"/>
            <w:r>
              <w:rPr>
                <w:rFonts w:hint="eastAsia" w:ascii="方正黑体_GBK" w:eastAsia="方正黑体_GBK"/>
                <w:sz w:val="24"/>
                <w:lang w:val="en-US" w:eastAsia="zh-CN"/>
              </w:rPr>
              <w:t xml:space="preserve">    </w:t>
            </w:r>
            <w:permEnd w:id="46"/>
          </w:p>
        </w:tc>
        <w:tc>
          <w:tcPr>
            <w:tcW w:w="1275" w:type="dxa"/>
            <w:vMerge w:val="continue"/>
            <w:tcBorders>
              <w:left w:val="single" w:color="auto" w:sz="4" w:space="0"/>
              <w:bottom w:val="single" w:color="auto" w:sz="4" w:space="0"/>
              <w:right w:val="single" w:color="auto" w:sz="4" w:space="0"/>
            </w:tcBorders>
            <w:vAlign w:val="center"/>
          </w:tcPr>
          <w:p w14:paraId="0C81674B">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212EBDC0">
            <w:pPr>
              <w:shd w:val="clear" w:color="auto" w:fill="FFFFFF"/>
              <w:jc w:val="left"/>
              <w:rPr>
                <w:rFonts w:ascii="方正黑体_GBK" w:eastAsia="方正黑体_GBK"/>
                <w:sz w:val="24"/>
              </w:rPr>
            </w:pPr>
            <w:permStart w:id="47" w:edGrp="everyone"/>
            <w:r>
              <w:rPr>
                <w:rFonts w:hint="eastAsia" w:ascii="方正黑体_GBK" w:eastAsia="方正黑体_GBK"/>
                <w:sz w:val="24"/>
                <w:lang w:val="en-US" w:eastAsia="zh-CN"/>
              </w:rPr>
              <w:t xml:space="preserve">    </w:t>
            </w:r>
            <w:permEnd w:id="47"/>
          </w:p>
        </w:tc>
      </w:tr>
      <w:tr w14:paraId="64EF643B">
        <w:trPr>
          <w:cantSplit/>
          <w:trHeight w:val="680" w:hRule="atLeast"/>
        </w:trPr>
        <w:tc>
          <w:tcPr>
            <w:tcW w:w="1473" w:type="dxa"/>
            <w:vMerge w:val="restart"/>
            <w:tcBorders>
              <w:left w:val="single" w:color="auto" w:sz="4" w:space="0"/>
              <w:right w:val="single" w:color="auto" w:sz="4" w:space="0"/>
            </w:tcBorders>
            <w:vAlign w:val="center"/>
          </w:tcPr>
          <w:p w14:paraId="55FC16E0">
            <w:pPr>
              <w:shd w:val="clear" w:color="auto" w:fill="FFFFFF"/>
              <w:jc w:val="center"/>
              <w:rPr>
                <w:sz w:val="24"/>
              </w:rPr>
            </w:pPr>
            <w:r>
              <w:rPr>
                <w:sz w:val="24"/>
              </w:rPr>
              <w:t>3</w:t>
            </w:r>
          </w:p>
        </w:tc>
        <w:tc>
          <w:tcPr>
            <w:tcW w:w="1045" w:type="dxa"/>
            <w:vMerge w:val="restart"/>
            <w:tcBorders>
              <w:top w:val="single" w:color="auto" w:sz="4" w:space="0"/>
              <w:left w:val="single" w:color="auto" w:sz="4" w:space="0"/>
              <w:right w:val="single" w:color="auto" w:sz="4" w:space="0"/>
            </w:tcBorders>
            <w:vAlign w:val="center"/>
          </w:tcPr>
          <w:p w14:paraId="6F899707">
            <w:pPr>
              <w:shd w:val="clear" w:color="auto" w:fill="FFFFFF"/>
              <w:rPr>
                <w:rFonts w:ascii="方正黑体_GBK" w:eastAsia="方正黑体_GBK"/>
                <w:b/>
                <w:sz w:val="24"/>
              </w:rPr>
            </w:pPr>
            <w:r>
              <w:rPr>
                <w:rFonts w:hint="eastAsia" w:ascii="方正仿宋_GBK"/>
                <w:sz w:val="24"/>
              </w:rPr>
              <w:t>新增经费来源</w:t>
            </w:r>
          </w:p>
        </w:tc>
        <w:tc>
          <w:tcPr>
            <w:tcW w:w="1985" w:type="dxa"/>
            <w:tcBorders>
              <w:top w:val="single" w:color="auto" w:sz="4" w:space="0"/>
              <w:left w:val="single" w:color="auto" w:sz="4" w:space="0"/>
              <w:bottom w:val="single" w:color="auto" w:sz="4" w:space="0"/>
              <w:right w:val="single" w:color="auto" w:sz="4" w:space="0"/>
            </w:tcBorders>
            <w:vAlign w:val="center"/>
          </w:tcPr>
          <w:p w14:paraId="2C3A3052">
            <w:pPr>
              <w:shd w:val="clear" w:color="auto" w:fill="FFFFFF"/>
              <w:jc w:val="center"/>
              <w:rPr>
                <w:rFonts w:ascii="方正仿宋_GBK"/>
                <w:sz w:val="24"/>
              </w:rPr>
            </w:pPr>
            <w:r>
              <w:rPr>
                <w:rFonts w:hint="eastAsia" w:ascii="方正仿宋_GBK"/>
                <w:sz w:val="24"/>
              </w:rPr>
              <w:t>地方配套</w:t>
            </w:r>
          </w:p>
        </w:tc>
        <w:tc>
          <w:tcPr>
            <w:tcW w:w="1134" w:type="dxa"/>
            <w:tcBorders>
              <w:top w:val="single" w:color="auto" w:sz="4" w:space="0"/>
              <w:left w:val="single" w:color="auto" w:sz="4" w:space="0"/>
              <w:bottom w:val="single" w:color="auto" w:sz="4" w:space="0"/>
              <w:right w:val="single" w:color="auto" w:sz="4" w:space="0"/>
            </w:tcBorders>
            <w:vAlign w:val="center"/>
          </w:tcPr>
          <w:p w14:paraId="1F33154D">
            <w:pPr>
              <w:shd w:val="clear" w:color="auto" w:fill="FFFFFF"/>
              <w:jc w:val="both"/>
              <w:rPr>
                <w:rFonts w:ascii="方正黑体_GBK" w:eastAsia="方正黑体_GBK"/>
                <w:b/>
                <w:sz w:val="24"/>
              </w:rPr>
            </w:pPr>
            <w:permStart w:id="48" w:edGrp="everyone"/>
            <w:r>
              <w:rPr>
                <w:rFonts w:hint="eastAsia" w:ascii="方正黑体_GBK" w:eastAsia="方正黑体_GBK"/>
                <w:sz w:val="24"/>
                <w:lang w:val="en-US" w:eastAsia="zh-CN"/>
              </w:rPr>
              <w:t xml:space="preserve">    </w:t>
            </w:r>
            <w:permEnd w:id="48"/>
          </w:p>
        </w:tc>
        <w:tc>
          <w:tcPr>
            <w:tcW w:w="1275" w:type="dxa"/>
            <w:vMerge w:val="restart"/>
            <w:tcBorders>
              <w:top w:val="single" w:color="auto" w:sz="4" w:space="0"/>
              <w:left w:val="single" w:color="auto" w:sz="4" w:space="0"/>
              <w:right w:val="single" w:color="auto" w:sz="4" w:space="0"/>
            </w:tcBorders>
            <w:vAlign w:val="center"/>
          </w:tcPr>
          <w:p w14:paraId="4AE7D115">
            <w:pPr>
              <w:shd w:val="clear" w:color="auto" w:fill="FFFFFF"/>
              <w:jc w:val="both"/>
              <w:rPr>
                <w:rFonts w:ascii="方正黑体_GBK" w:eastAsia="方正黑体_GBK"/>
                <w:b/>
                <w:sz w:val="24"/>
              </w:rPr>
            </w:pPr>
            <w:permStart w:id="49" w:edGrp="everyone"/>
            <w:r>
              <w:rPr>
                <w:rFonts w:hint="eastAsia" w:ascii="方正黑体_GBK" w:eastAsia="方正黑体_GBK"/>
                <w:sz w:val="24"/>
                <w:lang w:val="en-US" w:eastAsia="zh-CN"/>
              </w:rPr>
              <w:t xml:space="preserve">    </w:t>
            </w:r>
            <w:permEnd w:id="49"/>
          </w:p>
        </w:tc>
        <w:tc>
          <w:tcPr>
            <w:tcW w:w="2133" w:type="dxa"/>
            <w:tcBorders>
              <w:top w:val="single" w:color="auto" w:sz="4" w:space="0"/>
              <w:left w:val="single" w:color="auto" w:sz="4" w:space="0"/>
              <w:bottom w:val="single" w:color="auto" w:sz="4" w:space="0"/>
              <w:right w:val="single" w:color="auto" w:sz="4" w:space="0"/>
            </w:tcBorders>
            <w:vAlign w:val="center"/>
          </w:tcPr>
          <w:p w14:paraId="3936FF1D">
            <w:pPr>
              <w:shd w:val="clear" w:color="auto" w:fill="FFFFFF"/>
              <w:jc w:val="left"/>
              <w:rPr>
                <w:rFonts w:ascii="方正黑体_GBK" w:eastAsia="方正黑体_GBK"/>
                <w:sz w:val="24"/>
              </w:rPr>
            </w:pPr>
            <w:permStart w:id="50" w:edGrp="everyone"/>
            <w:r>
              <w:rPr>
                <w:rFonts w:hint="eastAsia" w:ascii="方正黑体_GBK" w:eastAsia="方正黑体_GBK"/>
                <w:sz w:val="24"/>
                <w:lang w:val="en-US" w:eastAsia="zh-CN"/>
              </w:rPr>
              <w:t xml:space="preserve">    </w:t>
            </w:r>
            <w:permEnd w:id="50"/>
          </w:p>
        </w:tc>
      </w:tr>
      <w:tr w14:paraId="7F75FA32">
        <w:trPr>
          <w:cantSplit/>
          <w:trHeight w:val="680" w:hRule="atLeast"/>
        </w:trPr>
        <w:tc>
          <w:tcPr>
            <w:tcW w:w="1473" w:type="dxa"/>
            <w:vMerge w:val="continue"/>
            <w:tcBorders>
              <w:left w:val="single" w:color="auto" w:sz="4" w:space="0"/>
              <w:right w:val="single" w:color="auto" w:sz="4" w:space="0"/>
            </w:tcBorders>
            <w:vAlign w:val="center"/>
          </w:tcPr>
          <w:p w14:paraId="567FC9A5">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36C13BFB">
            <w:pPr>
              <w:shd w:val="clear" w:color="auto" w:fill="FFFFFF"/>
              <w:rPr>
                <w:rFonts w:ascii="方正黑体_GBK" w:eastAsia="方正黑体_GBK"/>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216E2785">
            <w:pPr>
              <w:shd w:val="clear" w:color="auto" w:fill="FFFFFF"/>
              <w:jc w:val="center"/>
              <w:rPr>
                <w:rFonts w:ascii="方正仿宋_GBK"/>
                <w:sz w:val="24"/>
              </w:rPr>
            </w:pPr>
            <w:r>
              <w:rPr>
                <w:rFonts w:hint="eastAsia" w:ascii="方正仿宋_GBK"/>
                <w:sz w:val="24"/>
              </w:rPr>
              <w:t>单位自筹</w:t>
            </w:r>
          </w:p>
        </w:tc>
        <w:tc>
          <w:tcPr>
            <w:tcW w:w="1134" w:type="dxa"/>
            <w:tcBorders>
              <w:top w:val="single" w:color="auto" w:sz="4" w:space="0"/>
              <w:left w:val="single" w:color="auto" w:sz="4" w:space="0"/>
              <w:bottom w:val="single" w:color="auto" w:sz="4" w:space="0"/>
              <w:right w:val="single" w:color="auto" w:sz="4" w:space="0"/>
            </w:tcBorders>
            <w:vAlign w:val="center"/>
          </w:tcPr>
          <w:p w14:paraId="43989B78">
            <w:pPr>
              <w:shd w:val="clear" w:color="auto" w:fill="FFFFFF"/>
              <w:jc w:val="both"/>
              <w:rPr>
                <w:rFonts w:ascii="方正黑体_GBK" w:eastAsia="方正黑体_GBK"/>
                <w:b/>
                <w:sz w:val="24"/>
              </w:rPr>
            </w:pPr>
            <w:permStart w:id="51" w:edGrp="everyone"/>
            <w:r>
              <w:rPr>
                <w:rFonts w:hint="eastAsia" w:ascii="方正黑体_GBK" w:eastAsia="方正黑体_GBK"/>
                <w:sz w:val="24"/>
                <w:lang w:val="en-US" w:eastAsia="zh-CN"/>
              </w:rPr>
              <w:t xml:space="preserve">    </w:t>
            </w:r>
            <w:permEnd w:id="51"/>
          </w:p>
        </w:tc>
        <w:tc>
          <w:tcPr>
            <w:tcW w:w="1275" w:type="dxa"/>
            <w:vMerge w:val="continue"/>
            <w:tcBorders>
              <w:left w:val="single" w:color="auto" w:sz="4" w:space="0"/>
              <w:right w:val="single" w:color="auto" w:sz="4" w:space="0"/>
            </w:tcBorders>
            <w:vAlign w:val="center"/>
          </w:tcPr>
          <w:p w14:paraId="60E94C2E">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35FC0275">
            <w:pPr>
              <w:shd w:val="clear" w:color="auto" w:fill="FFFFFF"/>
              <w:jc w:val="left"/>
              <w:rPr>
                <w:rFonts w:ascii="方正黑体_GBK" w:eastAsia="方正黑体_GBK"/>
                <w:sz w:val="24"/>
              </w:rPr>
            </w:pPr>
            <w:permStart w:id="52" w:edGrp="everyone"/>
            <w:r>
              <w:rPr>
                <w:rFonts w:hint="eastAsia" w:ascii="方正黑体_GBK" w:eastAsia="方正黑体_GBK"/>
                <w:sz w:val="24"/>
                <w:lang w:val="en-US" w:eastAsia="zh-CN"/>
              </w:rPr>
              <w:t xml:space="preserve">    </w:t>
            </w:r>
            <w:permEnd w:id="52"/>
          </w:p>
        </w:tc>
      </w:tr>
      <w:tr w14:paraId="41E8B2D9">
        <w:trPr>
          <w:cantSplit/>
          <w:trHeight w:val="680" w:hRule="atLeast"/>
        </w:trPr>
        <w:tc>
          <w:tcPr>
            <w:tcW w:w="1473" w:type="dxa"/>
            <w:vMerge w:val="continue"/>
            <w:tcBorders>
              <w:left w:val="single" w:color="auto" w:sz="4" w:space="0"/>
              <w:right w:val="single" w:color="auto" w:sz="4" w:space="0"/>
            </w:tcBorders>
            <w:vAlign w:val="center"/>
          </w:tcPr>
          <w:p w14:paraId="7EA898F2">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681D0957">
            <w:pPr>
              <w:shd w:val="clear" w:color="auto" w:fill="FFFFFF"/>
              <w:jc w:val="center"/>
              <w:rPr>
                <w:rFonts w:ascii="方正黑体_GBK" w:eastAsia="方正黑体_GBK"/>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03B7F8E4">
            <w:pPr>
              <w:shd w:val="clear" w:color="auto" w:fill="FFFFFF"/>
              <w:jc w:val="center"/>
              <w:rPr>
                <w:rFonts w:ascii="方正仿宋_GBK"/>
                <w:sz w:val="24"/>
              </w:rPr>
            </w:pPr>
            <w:r>
              <w:rPr>
                <w:rFonts w:hint="eastAsia" w:ascii="方正仿宋_GBK"/>
                <w:sz w:val="24"/>
              </w:rPr>
              <w:t>申请省拨经费</w:t>
            </w:r>
          </w:p>
        </w:tc>
        <w:tc>
          <w:tcPr>
            <w:tcW w:w="1134" w:type="dxa"/>
            <w:tcBorders>
              <w:top w:val="single" w:color="auto" w:sz="4" w:space="0"/>
              <w:left w:val="single" w:color="auto" w:sz="4" w:space="0"/>
              <w:bottom w:val="single" w:color="auto" w:sz="4" w:space="0"/>
              <w:right w:val="single" w:color="auto" w:sz="4" w:space="0"/>
            </w:tcBorders>
            <w:vAlign w:val="center"/>
          </w:tcPr>
          <w:p w14:paraId="75DC946E">
            <w:pPr>
              <w:shd w:val="clear" w:color="auto" w:fill="FFFFFF"/>
              <w:jc w:val="both"/>
              <w:rPr>
                <w:rFonts w:ascii="方正黑体_GBK" w:eastAsia="方正黑体_GBK"/>
                <w:b/>
                <w:sz w:val="24"/>
              </w:rPr>
            </w:pPr>
            <w:permStart w:id="53" w:edGrp="everyone"/>
            <w:r>
              <w:rPr>
                <w:rFonts w:hint="eastAsia" w:ascii="方正黑体_GBK" w:eastAsia="方正黑体_GBK"/>
                <w:sz w:val="24"/>
                <w:lang w:val="en-US" w:eastAsia="zh-CN"/>
              </w:rPr>
              <w:t xml:space="preserve">    </w:t>
            </w:r>
            <w:permEnd w:id="53"/>
          </w:p>
        </w:tc>
        <w:tc>
          <w:tcPr>
            <w:tcW w:w="1275" w:type="dxa"/>
            <w:vMerge w:val="continue"/>
            <w:tcBorders>
              <w:left w:val="single" w:color="auto" w:sz="4" w:space="0"/>
              <w:right w:val="single" w:color="auto" w:sz="4" w:space="0"/>
            </w:tcBorders>
            <w:vAlign w:val="center"/>
          </w:tcPr>
          <w:p w14:paraId="1EE2C253">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47CADA20">
            <w:pPr>
              <w:shd w:val="clear" w:color="auto" w:fill="FFFFFF"/>
              <w:jc w:val="left"/>
              <w:rPr>
                <w:rFonts w:ascii="方正黑体_GBK" w:eastAsia="方正黑体_GBK"/>
                <w:sz w:val="24"/>
              </w:rPr>
            </w:pPr>
            <w:permStart w:id="54" w:edGrp="everyone"/>
            <w:r>
              <w:rPr>
                <w:rFonts w:hint="eastAsia" w:ascii="方正黑体_GBK" w:eastAsia="方正黑体_GBK"/>
                <w:sz w:val="24"/>
                <w:lang w:val="en-US" w:eastAsia="zh-CN"/>
              </w:rPr>
              <w:t xml:space="preserve">    </w:t>
            </w:r>
            <w:permEnd w:id="54"/>
          </w:p>
        </w:tc>
      </w:tr>
      <w:tr w14:paraId="59209D5B">
        <w:trPr>
          <w:cantSplit/>
          <w:trHeight w:val="680" w:hRule="atLeast"/>
        </w:trPr>
        <w:tc>
          <w:tcPr>
            <w:tcW w:w="1473" w:type="dxa"/>
            <w:vMerge w:val="continue"/>
            <w:tcBorders>
              <w:left w:val="single" w:color="auto" w:sz="4" w:space="0"/>
              <w:right w:val="single" w:color="auto" w:sz="4" w:space="0"/>
            </w:tcBorders>
            <w:vAlign w:val="center"/>
          </w:tcPr>
          <w:p w14:paraId="26E475E4">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15E1454D">
            <w:pPr>
              <w:shd w:val="clear" w:color="auto" w:fill="FFFFFF"/>
              <w:jc w:val="center"/>
              <w:rPr>
                <w:rFonts w:ascii="方正黑体_GBK" w:eastAsia="方正黑体_GBK"/>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2F45465B">
            <w:pPr>
              <w:shd w:val="clear" w:color="auto" w:fill="FFFFFF"/>
              <w:jc w:val="center"/>
              <w:rPr>
                <w:rFonts w:ascii="方正仿宋_GBK"/>
                <w:sz w:val="24"/>
              </w:rPr>
            </w:pPr>
            <w:r>
              <w:rPr>
                <w:rFonts w:hint="eastAsia" w:ascii="方正仿宋_GBK"/>
                <w:sz w:val="24"/>
              </w:rPr>
              <w:t>贷款或其它</w:t>
            </w:r>
          </w:p>
        </w:tc>
        <w:tc>
          <w:tcPr>
            <w:tcW w:w="1134" w:type="dxa"/>
            <w:tcBorders>
              <w:top w:val="single" w:color="auto" w:sz="4" w:space="0"/>
              <w:left w:val="single" w:color="auto" w:sz="4" w:space="0"/>
              <w:bottom w:val="single" w:color="auto" w:sz="4" w:space="0"/>
              <w:right w:val="single" w:color="auto" w:sz="4" w:space="0"/>
            </w:tcBorders>
            <w:vAlign w:val="center"/>
          </w:tcPr>
          <w:p w14:paraId="0AA483A8">
            <w:pPr>
              <w:shd w:val="clear" w:color="auto" w:fill="FFFFFF"/>
              <w:jc w:val="both"/>
              <w:rPr>
                <w:rFonts w:ascii="方正黑体_GBK" w:eastAsia="方正黑体_GBK"/>
                <w:b/>
                <w:sz w:val="24"/>
              </w:rPr>
            </w:pPr>
            <w:permStart w:id="55" w:edGrp="everyone"/>
            <w:r>
              <w:rPr>
                <w:rFonts w:hint="eastAsia" w:ascii="方正黑体_GBK" w:eastAsia="方正黑体_GBK"/>
                <w:sz w:val="24"/>
                <w:lang w:val="en-US" w:eastAsia="zh-CN"/>
              </w:rPr>
              <w:t xml:space="preserve">    </w:t>
            </w:r>
            <w:permEnd w:id="55"/>
          </w:p>
        </w:tc>
        <w:tc>
          <w:tcPr>
            <w:tcW w:w="1275" w:type="dxa"/>
            <w:vMerge w:val="continue"/>
            <w:tcBorders>
              <w:left w:val="single" w:color="auto" w:sz="4" w:space="0"/>
              <w:right w:val="single" w:color="auto" w:sz="4" w:space="0"/>
            </w:tcBorders>
            <w:vAlign w:val="center"/>
          </w:tcPr>
          <w:p w14:paraId="68D60CF1">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5353BB96">
            <w:pPr>
              <w:shd w:val="clear" w:color="auto" w:fill="FFFFFF"/>
              <w:jc w:val="left"/>
              <w:rPr>
                <w:rFonts w:ascii="方正黑体_GBK" w:eastAsia="方正黑体_GBK"/>
                <w:sz w:val="24"/>
              </w:rPr>
            </w:pPr>
            <w:permStart w:id="56" w:edGrp="everyone"/>
            <w:r>
              <w:rPr>
                <w:rFonts w:hint="eastAsia" w:ascii="方正黑体_GBK" w:eastAsia="方正黑体_GBK"/>
                <w:sz w:val="24"/>
                <w:lang w:val="en-US" w:eastAsia="zh-CN"/>
              </w:rPr>
              <w:t xml:space="preserve">    </w:t>
            </w:r>
            <w:permEnd w:id="56"/>
          </w:p>
        </w:tc>
      </w:tr>
      <w:tr w14:paraId="5FAD4098">
        <w:trPr>
          <w:cantSplit/>
          <w:trHeight w:val="680" w:hRule="atLeast"/>
        </w:trPr>
        <w:tc>
          <w:tcPr>
            <w:tcW w:w="1473" w:type="dxa"/>
            <w:tcBorders>
              <w:left w:val="single" w:color="auto" w:sz="4" w:space="0"/>
              <w:bottom w:val="single" w:color="auto" w:sz="4" w:space="0"/>
              <w:right w:val="single" w:color="auto" w:sz="4" w:space="0"/>
            </w:tcBorders>
            <w:vAlign w:val="center"/>
          </w:tcPr>
          <w:p w14:paraId="7E4D78CB">
            <w:pPr>
              <w:shd w:val="clear" w:color="auto" w:fill="FFFFFF"/>
              <w:jc w:val="center"/>
              <w:rPr>
                <w:sz w:val="24"/>
              </w:rPr>
            </w:pPr>
            <w:r>
              <w:rPr>
                <w:sz w:val="24"/>
              </w:rPr>
              <w:t>4</w:t>
            </w:r>
          </w:p>
        </w:tc>
        <w:tc>
          <w:tcPr>
            <w:tcW w:w="3030" w:type="dxa"/>
            <w:gridSpan w:val="2"/>
            <w:tcBorders>
              <w:left w:val="single" w:color="auto" w:sz="4" w:space="0"/>
              <w:bottom w:val="single" w:color="auto" w:sz="4" w:space="0"/>
              <w:right w:val="single" w:color="auto" w:sz="4" w:space="0"/>
            </w:tcBorders>
            <w:vAlign w:val="center"/>
          </w:tcPr>
          <w:p w14:paraId="40C70263">
            <w:pPr>
              <w:shd w:val="clear" w:color="auto" w:fill="FFFFFF"/>
              <w:jc w:val="center"/>
              <w:rPr>
                <w:rFonts w:ascii="方正仿宋_GBK"/>
                <w:sz w:val="24"/>
              </w:rPr>
            </w:pPr>
            <w:r>
              <w:rPr>
                <w:rFonts w:hint="eastAsia" w:ascii="方正仿宋_GBK"/>
                <w:sz w:val="24"/>
              </w:rPr>
              <w:t>总计</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39FCE928">
            <w:pPr>
              <w:shd w:val="clear" w:color="auto" w:fill="FFFFFF"/>
              <w:jc w:val="both"/>
              <w:rPr>
                <w:rFonts w:ascii="方正黑体_GBK" w:eastAsia="方正黑体_GBK"/>
                <w:b/>
                <w:sz w:val="24"/>
              </w:rPr>
            </w:pPr>
            <w:permStart w:id="57" w:edGrp="everyone"/>
            <w:r>
              <w:rPr>
                <w:rFonts w:hint="eastAsia" w:ascii="方正黑体_GBK" w:eastAsia="方正黑体_GBK"/>
                <w:sz w:val="24"/>
                <w:lang w:val="en-US" w:eastAsia="zh-CN"/>
              </w:rPr>
              <w:t xml:space="preserve">    </w:t>
            </w:r>
            <w:permEnd w:id="57"/>
          </w:p>
        </w:tc>
        <w:tc>
          <w:tcPr>
            <w:tcW w:w="2133" w:type="dxa"/>
            <w:tcBorders>
              <w:top w:val="single" w:color="auto" w:sz="4" w:space="0"/>
              <w:left w:val="single" w:color="auto" w:sz="4" w:space="0"/>
              <w:bottom w:val="single" w:color="auto" w:sz="4" w:space="0"/>
              <w:right w:val="single" w:color="auto" w:sz="4" w:space="0"/>
            </w:tcBorders>
            <w:vAlign w:val="center"/>
          </w:tcPr>
          <w:p w14:paraId="0E72F5F8">
            <w:pPr>
              <w:shd w:val="clear" w:color="auto" w:fill="FFFFFF"/>
              <w:jc w:val="left"/>
              <w:rPr>
                <w:rFonts w:ascii="方正黑体_GBK" w:eastAsia="方正黑体_GBK"/>
                <w:sz w:val="24"/>
              </w:rPr>
            </w:pPr>
            <w:permStart w:id="58" w:edGrp="everyone"/>
            <w:r>
              <w:rPr>
                <w:rFonts w:hint="eastAsia" w:ascii="方正黑体_GBK" w:eastAsia="方正黑体_GBK"/>
                <w:sz w:val="24"/>
                <w:lang w:val="en-US" w:eastAsia="zh-CN"/>
              </w:rPr>
              <w:t xml:space="preserve">    </w:t>
            </w:r>
            <w:permEnd w:id="58"/>
          </w:p>
        </w:tc>
      </w:tr>
    </w:tbl>
    <w:p w14:paraId="228CAACB"/>
    <w:p w14:paraId="5B079818">
      <w:r>
        <w:br w:type="page"/>
      </w:r>
    </w:p>
    <w:p w14:paraId="413951F6">
      <w:pPr>
        <w:pStyle w:val="3"/>
        <w:ind w:left="210" w:right="210" w:firstLine="0" w:firstLineChars="0"/>
      </w:pPr>
      <w:r>
        <w:rPr>
          <w:rFonts w:hint="eastAsia"/>
        </w:rPr>
        <w:t>2.项目新增经费支出（经费单位：万元）</w:t>
      </w:r>
    </w:p>
    <w:tbl>
      <w:tblPr>
        <w:tblStyle w:val="13"/>
        <w:tblW w:w="9036"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9"/>
        <w:gridCol w:w="1838"/>
        <w:gridCol w:w="1839"/>
        <w:gridCol w:w="1950"/>
      </w:tblGrid>
      <w:tr w14:paraId="4199D058">
        <w:trPr>
          <w:trHeight w:val="680" w:hRule="atLeast"/>
        </w:trPr>
        <w:tc>
          <w:tcPr>
            <w:tcW w:w="3409" w:type="dxa"/>
            <w:tcBorders>
              <w:top w:val="single" w:color="auto" w:sz="4" w:space="0"/>
              <w:left w:val="single" w:color="000000" w:sz="4" w:space="0"/>
              <w:bottom w:val="single" w:color="000000" w:sz="4" w:space="0"/>
              <w:right w:val="single" w:color="000000" w:sz="4" w:space="0"/>
            </w:tcBorders>
            <w:vAlign w:val="center"/>
          </w:tcPr>
          <w:p w14:paraId="54CE5882">
            <w:pPr>
              <w:jc w:val="center"/>
              <w:rPr>
                <w:rFonts w:ascii="宋体" w:hAnsi="宋体"/>
                <w:b/>
                <w:szCs w:val="21"/>
              </w:rPr>
            </w:pPr>
            <w:r>
              <w:rPr>
                <w:rFonts w:hint="eastAsia" w:ascii="宋体" w:hAnsi="宋体"/>
                <w:b/>
                <w:szCs w:val="21"/>
              </w:rPr>
              <w:t>科目</w:t>
            </w:r>
          </w:p>
        </w:tc>
        <w:tc>
          <w:tcPr>
            <w:tcW w:w="1838" w:type="dxa"/>
            <w:tcBorders>
              <w:top w:val="single" w:color="auto" w:sz="4" w:space="0"/>
              <w:left w:val="single" w:color="000000" w:sz="4" w:space="0"/>
              <w:bottom w:val="single" w:color="000000" w:sz="4" w:space="0"/>
              <w:right w:val="single" w:color="000000" w:sz="4" w:space="0"/>
            </w:tcBorders>
            <w:vAlign w:val="center"/>
          </w:tcPr>
          <w:p w14:paraId="476F0FA6">
            <w:pPr>
              <w:jc w:val="center"/>
              <w:rPr>
                <w:rFonts w:ascii="宋体" w:hAnsi="宋体"/>
                <w:b/>
                <w:szCs w:val="21"/>
              </w:rPr>
            </w:pPr>
            <w:r>
              <w:rPr>
                <w:rFonts w:hint="eastAsia" w:ascii="宋体" w:hAnsi="宋体"/>
                <w:b/>
                <w:szCs w:val="21"/>
              </w:rPr>
              <w:t>预算数</w:t>
            </w:r>
          </w:p>
        </w:tc>
        <w:tc>
          <w:tcPr>
            <w:tcW w:w="1839" w:type="dxa"/>
            <w:tcBorders>
              <w:top w:val="single" w:color="auto" w:sz="4" w:space="0"/>
              <w:left w:val="single" w:color="000000" w:sz="4" w:space="0"/>
              <w:bottom w:val="single" w:color="000000" w:sz="4" w:space="0"/>
              <w:right w:val="single" w:color="auto" w:sz="4" w:space="0"/>
            </w:tcBorders>
            <w:vAlign w:val="center"/>
          </w:tcPr>
          <w:p w14:paraId="3A6EA2FF">
            <w:pPr>
              <w:jc w:val="center"/>
              <w:rPr>
                <w:rFonts w:ascii="宋体" w:hAnsi="宋体"/>
                <w:b/>
                <w:szCs w:val="21"/>
              </w:rPr>
            </w:pPr>
            <w:r>
              <w:rPr>
                <w:rFonts w:hint="eastAsia" w:ascii="宋体" w:hAnsi="宋体"/>
                <w:b/>
                <w:color w:val="000000"/>
                <w:szCs w:val="21"/>
              </w:rPr>
              <w:t>其中:省拨款资助</w:t>
            </w:r>
          </w:p>
        </w:tc>
        <w:tc>
          <w:tcPr>
            <w:tcW w:w="1950" w:type="dxa"/>
            <w:tcBorders>
              <w:top w:val="single" w:color="auto" w:sz="4" w:space="0"/>
              <w:left w:val="single" w:color="auto" w:sz="4" w:space="0"/>
              <w:bottom w:val="single" w:color="000000" w:sz="4" w:space="0"/>
              <w:right w:val="single" w:color="000000" w:sz="4" w:space="0"/>
            </w:tcBorders>
            <w:vAlign w:val="center"/>
          </w:tcPr>
          <w:p w14:paraId="4DD107F7">
            <w:pPr>
              <w:jc w:val="center"/>
              <w:rPr>
                <w:rFonts w:ascii="宋体" w:hAnsi="宋体"/>
                <w:b/>
                <w:szCs w:val="21"/>
              </w:rPr>
            </w:pPr>
            <w:r>
              <w:rPr>
                <w:rFonts w:hint="eastAsia" w:ascii="宋体" w:hAnsi="宋体"/>
                <w:b/>
                <w:szCs w:val="21"/>
              </w:rPr>
              <w:t>备注</w:t>
            </w:r>
          </w:p>
        </w:tc>
      </w:tr>
      <w:tr w14:paraId="56B43E34">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76CF90D5">
            <w:pPr>
              <w:jc w:val="center"/>
              <w:rPr>
                <w:rFonts w:ascii="宋体" w:hAnsi="宋体"/>
                <w:szCs w:val="21"/>
              </w:rPr>
            </w:pPr>
            <w:r>
              <w:rPr>
                <w:rFonts w:hint="eastAsia" w:ascii="宋体" w:hAnsi="宋体"/>
                <w:color w:val="000000"/>
                <w:szCs w:val="21"/>
              </w:rPr>
              <w:t>新增经费支出</w:t>
            </w:r>
            <w:r>
              <w:rPr>
                <w:rFonts w:hint="eastAsia" w:ascii="宋体" w:hAnsi="宋体"/>
                <w:szCs w:val="21"/>
              </w:rPr>
              <w:t>合计</w:t>
            </w:r>
          </w:p>
        </w:tc>
        <w:tc>
          <w:tcPr>
            <w:tcW w:w="1838" w:type="dxa"/>
            <w:tcBorders>
              <w:top w:val="single" w:color="000000" w:sz="4" w:space="0"/>
              <w:left w:val="single" w:color="000000" w:sz="4" w:space="0"/>
              <w:bottom w:val="single" w:color="000000" w:sz="4" w:space="0"/>
              <w:right w:val="single" w:color="000000" w:sz="4" w:space="0"/>
            </w:tcBorders>
            <w:vAlign w:val="center"/>
          </w:tcPr>
          <w:p w14:paraId="638B7F4A">
            <w:pPr>
              <w:jc w:val="both"/>
              <w:rPr>
                <w:rFonts w:ascii="宋体" w:hAnsi="宋体" w:cs="宋体"/>
                <w:szCs w:val="21"/>
              </w:rPr>
            </w:pPr>
            <w:permStart w:id="59" w:edGrp="everyone"/>
            <w:r>
              <w:rPr>
                <w:rFonts w:hint="eastAsia" w:ascii="方正黑体_GBK" w:eastAsia="方正黑体_GBK"/>
                <w:sz w:val="24"/>
                <w:lang w:val="en-US" w:eastAsia="zh-CN"/>
              </w:rPr>
              <w:t xml:space="preserve">  </w:t>
            </w:r>
            <w:permEnd w:id="59"/>
          </w:p>
        </w:tc>
        <w:tc>
          <w:tcPr>
            <w:tcW w:w="1839" w:type="dxa"/>
            <w:tcBorders>
              <w:top w:val="single" w:color="auto" w:sz="4" w:space="0"/>
              <w:left w:val="single" w:color="000000" w:sz="4" w:space="0"/>
              <w:bottom w:val="single" w:color="000000" w:sz="4" w:space="0"/>
              <w:right w:val="single" w:color="auto" w:sz="4" w:space="0"/>
            </w:tcBorders>
            <w:vAlign w:val="center"/>
          </w:tcPr>
          <w:p w14:paraId="2EA68014">
            <w:pPr>
              <w:jc w:val="both"/>
              <w:rPr>
                <w:rFonts w:ascii="宋体" w:hAnsi="宋体" w:cs="宋体"/>
                <w:szCs w:val="21"/>
              </w:rPr>
            </w:pPr>
            <w:permStart w:id="60" w:edGrp="everyone"/>
            <w:r>
              <w:rPr>
                <w:rFonts w:hint="eastAsia" w:ascii="方正黑体_GBK" w:eastAsia="方正黑体_GBK"/>
                <w:sz w:val="24"/>
                <w:lang w:val="en-US" w:eastAsia="zh-CN"/>
              </w:rPr>
              <w:t xml:space="preserve">  </w:t>
            </w:r>
            <w:permEnd w:id="60"/>
          </w:p>
        </w:tc>
        <w:tc>
          <w:tcPr>
            <w:tcW w:w="1950" w:type="dxa"/>
            <w:tcBorders>
              <w:top w:val="single" w:color="auto" w:sz="4" w:space="0"/>
              <w:left w:val="single" w:color="auto" w:sz="4" w:space="0"/>
              <w:bottom w:val="single" w:color="000000" w:sz="4" w:space="0"/>
              <w:right w:val="single" w:color="000000" w:sz="4" w:space="0"/>
            </w:tcBorders>
            <w:vAlign w:val="center"/>
          </w:tcPr>
          <w:p w14:paraId="15F7C992">
            <w:pPr>
              <w:jc w:val="both"/>
              <w:rPr>
                <w:rFonts w:ascii="宋体" w:hAnsi="宋体" w:cs="宋体"/>
                <w:szCs w:val="21"/>
              </w:rPr>
            </w:pPr>
            <w:permStart w:id="61" w:edGrp="everyone"/>
            <w:r>
              <w:rPr>
                <w:rFonts w:hint="eastAsia" w:ascii="方正黑体_GBK" w:eastAsia="方正黑体_GBK"/>
                <w:sz w:val="24"/>
                <w:lang w:val="en-US" w:eastAsia="zh-CN"/>
              </w:rPr>
              <w:t xml:space="preserve">  </w:t>
            </w:r>
            <w:permEnd w:id="61"/>
          </w:p>
        </w:tc>
      </w:tr>
      <w:tr w14:paraId="474A94F2">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2E4EC4D0">
            <w:pPr>
              <w:rPr>
                <w:rFonts w:ascii="宋体" w:hAnsi="宋体" w:cs="宋体"/>
                <w:szCs w:val="21"/>
              </w:rPr>
            </w:pPr>
            <w:r>
              <w:rPr>
                <w:rFonts w:hint="eastAsia" w:ascii="宋体" w:hAnsi="宋体"/>
                <w:szCs w:val="21"/>
              </w:rPr>
              <w:t>（一）直接费用</w:t>
            </w:r>
          </w:p>
        </w:tc>
        <w:tc>
          <w:tcPr>
            <w:tcW w:w="1838" w:type="dxa"/>
            <w:tcBorders>
              <w:top w:val="single" w:color="000000" w:sz="4" w:space="0"/>
              <w:left w:val="single" w:color="000000" w:sz="4" w:space="0"/>
              <w:bottom w:val="single" w:color="000000" w:sz="4" w:space="0"/>
              <w:right w:val="single" w:color="000000" w:sz="4" w:space="0"/>
            </w:tcBorders>
            <w:vAlign w:val="center"/>
          </w:tcPr>
          <w:p w14:paraId="6FE4512A">
            <w:pPr>
              <w:jc w:val="both"/>
              <w:rPr>
                <w:rFonts w:ascii="宋体" w:hAnsi="宋体" w:cs="宋体"/>
                <w:szCs w:val="21"/>
              </w:rPr>
            </w:pPr>
            <w:permStart w:id="62" w:edGrp="everyone"/>
            <w:r>
              <w:rPr>
                <w:rFonts w:hint="eastAsia" w:ascii="方正黑体_GBK" w:eastAsia="方正黑体_GBK"/>
                <w:sz w:val="24"/>
                <w:lang w:val="en-US" w:eastAsia="zh-CN"/>
              </w:rPr>
              <w:t xml:space="preserve">  </w:t>
            </w:r>
            <w:permEnd w:id="62"/>
          </w:p>
        </w:tc>
        <w:tc>
          <w:tcPr>
            <w:tcW w:w="1839" w:type="dxa"/>
            <w:tcBorders>
              <w:top w:val="single" w:color="auto" w:sz="4" w:space="0"/>
              <w:left w:val="single" w:color="000000" w:sz="4" w:space="0"/>
              <w:bottom w:val="single" w:color="000000" w:sz="4" w:space="0"/>
              <w:right w:val="single" w:color="auto" w:sz="4" w:space="0"/>
            </w:tcBorders>
            <w:vAlign w:val="center"/>
          </w:tcPr>
          <w:p w14:paraId="50DBA9BC">
            <w:pPr>
              <w:jc w:val="both"/>
              <w:rPr>
                <w:rFonts w:ascii="宋体" w:hAnsi="宋体" w:cs="宋体"/>
                <w:szCs w:val="21"/>
              </w:rPr>
            </w:pPr>
            <w:permStart w:id="63" w:edGrp="everyone"/>
            <w:r>
              <w:rPr>
                <w:rFonts w:hint="eastAsia" w:ascii="方正黑体_GBK" w:eastAsia="方正黑体_GBK"/>
                <w:sz w:val="24"/>
                <w:lang w:val="en-US" w:eastAsia="zh-CN"/>
              </w:rPr>
              <w:t xml:space="preserve">  </w:t>
            </w:r>
            <w:permEnd w:id="63"/>
          </w:p>
        </w:tc>
        <w:tc>
          <w:tcPr>
            <w:tcW w:w="1950" w:type="dxa"/>
            <w:tcBorders>
              <w:top w:val="single" w:color="auto" w:sz="4" w:space="0"/>
              <w:left w:val="single" w:color="auto" w:sz="4" w:space="0"/>
              <w:bottom w:val="single" w:color="000000" w:sz="4" w:space="0"/>
              <w:right w:val="single" w:color="000000" w:sz="4" w:space="0"/>
            </w:tcBorders>
            <w:vAlign w:val="center"/>
          </w:tcPr>
          <w:p w14:paraId="576F0879">
            <w:pPr>
              <w:rPr>
                <w:rFonts w:ascii="宋体" w:hAnsi="宋体" w:cs="宋体"/>
                <w:szCs w:val="21"/>
              </w:rPr>
            </w:pPr>
            <w:permStart w:id="64" w:edGrp="everyone"/>
            <w:r>
              <w:rPr>
                <w:rFonts w:hint="eastAsia" w:ascii="方正黑体_GBK" w:eastAsia="方正黑体_GBK"/>
                <w:sz w:val="24"/>
                <w:lang w:val="en-US" w:eastAsia="zh-CN"/>
              </w:rPr>
              <w:t xml:space="preserve">  </w:t>
            </w:r>
            <w:permEnd w:id="64"/>
          </w:p>
        </w:tc>
      </w:tr>
      <w:tr w14:paraId="4DCA70F2">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21B5203F">
            <w:pPr>
              <w:shd w:val="solid" w:color="FFFFFF" w:fill="auto"/>
              <w:autoSpaceDN w:val="0"/>
              <w:jc w:val="left"/>
              <w:textAlignment w:val="center"/>
              <w:rPr>
                <w:szCs w:val="21"/>
                <w:shd w:val="clear" w:color="auto" w:fill="FFFFFF"/>
              </w:rPr>
            </w:pPr>
            <w:r>
              <w:rPr>
                <w:szCs w:val="21"/>
                <w:shd w:val="clear" w:color="auto" w:fill="FFFFFF"/>
              </w:rPr>
              <w:t>1</w:t>
            </w:r>
            <w:r>
              <w:rPr>
                <w:rFonts w:hint="eastAsia"/>
                <w:szCs w:val="21"/>
                <w:shd w:val="clear" w:color="auto" w:fill="FFFFFF"/>
              </w:rPr>
              <w:t>.</w:t>
            </w:r>
            <w:r>
              <w:rPr>
                <w:szCs w:val="21"/>
                <w:shd w:val="clear" w:color="auto" w:fill="FFFFFF"/>
              </w:rPr>
              <w:t>设备费</w:t>
            </w:r>
          </w:p>
        </w:tc>
        <w:tc>
          <w:tcPr>
            <w:tcW w:w="1838" w:type="dxa"/>
            <w:tcBorders>
              <w:top w:val="single" w:color="000000" w:sz="4" w:space="0"/>
              <w:left w:val="single" w:color="000000" w:sz="4" w:space="0"/>
              <w:bottom w:val="single" w:color="000000" w:sz="4" w:space="0"/>
              <w:right w:val="single" w:color="000000" w:sz="4" w:space="0"/>
            </w:tcBorders>
            <w:vAlign w:val="center"/>
          </w:tcPr>
          <w:p w14:paraId="6B8513AD">
            <w:pPr>
              <w:jc w:val="both"/>
              <w:rPr>
                <w:rFonts w:ascii="宋体" w:hAnsi="宋体" w:cs="宋体"/>
                <w:szCs w:val="21"/>
              </w:rPr>
            </w:pPr>
            <w:permStart w:id="65" w:edGrp="everyone"/>
            <w:r>
              <w:rPr>
                <w:rFonts w:hint="eastAsia" w:ascii="方正黑体_GBK" w:eastAsia="方正黑体_GBK"/>
                <w:sz w:val="24"/>
                <w:lang w:val="en-US" w:eastAsia="zh-CN"/>
              </w:rPr>
              <w:t xml:space="preserve">  </w:t>
            </w:r>
            <w:permEnd w:id="65"/>
          </w:p>
        </w:tc>
        <w:tc>
          <w:tcPr>
            <w:tcW w:w="1839" w:type="dxa"/>
            <w:tcBorders>
              <w:top w:val="single" w:color="auto" w:sz="4" w:space="0"/>
              <w:left w:val="single" w:color="000000" w:sz="4" w:space="0"/>
              <w:bottom w:val="single" w:color="000000" w:sz="4" w:space="0"/>
              <w:right w:val="single" w:color="auto" w:sz="4" w:space="0"/>
            </w:tcBorders>
            <w:vAlign w:val="center"/>
          </w:tcPr>
          <w:p w14:paraId="3307940B">
            <w:pPr>
              <w:jc w:val="both"/>
              <w:rPr>
                <w:rFonts w:ascii="宋体" w:hAnsi="宋体" w:cs="宋体"/>
                <w:szCs w:val="21"/>
              </w:rPr>
            </w:pPr>
            <w:permStart w:id="66" w:edGrp="everyone"/>
            <w:r>
              <w:rPr>
                <w:rFonts w:hint="eastAsia" w:ascii="方正黑体_GBK" w:eastAsia="方正黑体_GBK"/>
                <w:sz w:val="24"/>
                <w:lang w:val="en-US" w:eastAsia="zh-CN"/>
              </w:rPr>
              <w:t xml:space="preserve">  </w:t>
            </w:r>
            <w:permEnd w:id="66"/>
          </w:p>
        </w:tc>
        <w:tc>
          <w:tcPr>
            <w:tcW w:w="1950" w:type="dxa"/>
            <w:tcBorders>
              <w:top w:val="single" w:color="auto" w:sz="4" w:space="0"/>
              <w:left w:val="single" w:color="auto" w:sz="4" w:space="0"/>
              <w:bottom w:val="single" w:color="000000" w:sz="4" w:space="0"/>
              <w:right w:val="single" w:color="000000" w:sz="4" w:space="0"/>
            </w:tcBorders>
            <w:vAlign w:val="center"/>
          </w:tcPr>
          <w:p w14:paraId="1C60887A">
            <w:pPr>
              <w:rPr>
                <w:rFonts w:ascii="宋体" w:hAnsi="宋体" w:cs="宋体"/>
                <w:szCs w:val="21"/>
              </w:rPr>
            </w:pPr>
            <w:permStart w:id="67" w:edGrp="everyone"/>
            <w:r>
              <w:rPr>
                <w:rFonts w:hint="eastAsia" w:ascii="方正黑体_GBK" w:eastAsia="方正黑体_GBK"/>
                <w:sz w:val="24"/>
                <w:lang w:val="en-US" w:eastAsia="zh-CN"/>
              </w:rPr>
              <w:t xml:space="preserve">  </w:t>
            </w:r>
            <w:permEnd w:id="67"/>
          </w:p>
        </w:tc>
      </w:tr>
      <w:tr w14:paraId="4F4C2675">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078F935D">
            <w:pPr>
              <w:shd w:val="solid" w:color="FFFFFF" w:fill="auto"/>
              <w:autoSpaceDN w:val="0"/>
              <w:jc w:val="left"/>
              <w:textAlignment w:val="center"/>
              <w:rPr>
                <w:szCs w:val="21"/>
                <w:shd w:val="clear" w:color="auto" w:fill="FFFFFF"/>
              </w:rPr>
            </w:pPr>
            <w:r>
              <w:rPr>
                <w:szCs w:val="21"/>
                <w:shd w:val="clear" w:color="auto" w:fill="FFFFFF"/>
              </w:rPr>
              <w:t>2</w:t>
            </w:r>
            <w:r>
              <w:rPr>
                <w:rFonts w:hint="eastAsia"/>
                <w:szCs w:val="21"/>
                <w:shd w:val="clear" w:color="auto" w:fill="FFFFFF"/>
              </w:rPr>
              <w:t>.业务费</w:t>
            </w:r>
          </w:p>
        </w:tc>
        <w:tc>
          <w:tcPr>
            <w:tcW w:w="1838" w:type="dxa"/>
            <w:tcBorders>
              <w:top w:val="single" w:color="000000" w:sz="4" w:space="0"/>
              <w:left w:val="single" w:color="000000" w:sz="4" w:space="0"/>
              <w:bottom w:val="single" w:color="000000" w:sz="4" w:space="0"/>
              <w:right w:val="single" w:color="000000" w:sz="4" w:space="0"/>
            </w:tcBorders>
            <w:vAlign w:val="center"/>
          </w:tcPr>
          <w:p w14:paraId="4965F8BD">
            <w:pPr>
              <w:jc w:val="both"/>
              <w:rPr>
                <w:rFonts w:ascii="宋体" w:hAnsi="宋体" w:cs="宋体"/>
                <w:szCs w:val="21"/>
              </w:rPr>
            </w:pPr>
            <w:permStart w:id="68" w:edGrp="everyone"/>
            <w:r>
              <w:rPr>
                <w:rFonts w:hint="eastAsia" w:ascii="方正黑体_GBK" w:eastAsia="方正黑体_GBK"/>
                <w:sz w:val="24"/>
                <w:lang w:val="en-US" w:eastAsia="zh-CN"/>
              </w:rPr>
              <w:t xml:space="preserve">  </w:t>
            </w:r>
            <w:permEnd w:id="68"/>
          </w:p>
        </w:tc>
        <w:tc>
          <w:tcPr>
            <w:tcW w:w="1839" w:type="dxa"/>
            <w:tcBorders>
              <w:top w:val="single" w:color="auto" w:sz="4" w:space="0"/>
              <w:left w:val="single" w:color="000000" w:sz="4" w:space="0"/>
              <w:bottom w:val="single" w:color="000000" w:sz="4" w:space="0"/>
              <w:right w:val="single" w:color="auto" w:sz="4" w:space="0"/>
            </w:tcBorders>
            <w:vAlign w:val="center"/>
          </w:tcPr>
          <w:p w14:paraId="3BB74DE2">
            <w:pPr>
              <w:jc w:val="both"/>
              <w:rPr>
                <w:rFonts w:ascii="宋体" w:hAnsi="宋体" w:cs="宋体"/>
                <w:szCs w:val="21"/>
              </w:rPr>
            </w:pPr>
            <w:permStart w:id="69" w:edGrp="everyone"/>
            <w:r>
              <w:rPr>
                <w:rFonts w:hint="eastAsia" w:ascii="方正黑体_GBK" w:eastAsia="方正黑体_GBK"/>
                <w:sz w:val="24"/>
                <w:lang w:val="en-US" w:eastAsia="zh-CN"/>
              </w:rPr>
              <w:t xml:space="preserve">  </w:t>
            </w:r>
            <w:permEnd w:id="69"/>
          </w:p>
        </w:tc>
        <w:tc>
          <w:tcPr>
            <w:tcW w:w="1950" w:type="dxa"/>
            <w:tcBorders>
              <w:top w:val="single" w:color="auto" w:sz="4" w:space="0"/>
              <w:left w:val="single" w:color="auto" w:sz="4" w:space="0"/>
              <w:bottom w:val="single" w:color="000000" w:sz="4" w:space="0"/>
              <w:right w:val="single" w:color="000000" w:sz="4" w:space="0"/>
            </w:tcBorders>
            <w:vAlign w:val="center"/>
          </w:tcPr>
          <w:p w14:paraId="30C8E049">
            <w:pPr>
              <w:rPr>
                <w:rFonts w:ascii="宋体" w:hAnsi="宋体" w:cs="宋体"/>
                <w:szCs w:val="21"/>
              </w:rPr>
            </w:pPr>
            <w:permStart w:id="70" w:edGrp="everyone"/>
            <w:r>
              <w:rPr>
                <w:rFonts w:hint="eastAsia" w:ascii="方正黑体_GBK" w:eastAsia="方正黑体_GBK"/>
                <w:sz w:val="24"/>
                <w:lang w:val="en-US" w:eastAsia="zh-CN"/>
              </w:rPr>
              <w:t xml:space="preserve">  </w:t>
            </w:r>
            <w:permEnd w:id="70"/>
          </w:p>
        </w:tc>
      </w:tr>
      <w:tr w14:paraId="4ED9BF74">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0EDBE608">
            <w:pPr>
              <w:shd w:val="solid" w:color="FFFFFF" w:fill="auto"/>
              <w:autoSpaceDN w:val="0"/>
              <w:jc w:val="left"/>
              <w:textAlignment w:val="center"/>
              <w:rPr>
                <w:szCs w:val="21"/>
                <w:shd w:val="clear" w:color="auto" w:fill="FFFFFF"/>
              </w:rPr>
            </w:pPr>
            <w:r>
              <w:rPr>
                <w:rFonts w:hint="eastAsia"/>
                <w:szCs w:val="21"/>
                <w:shd w:val="clear" w:color="auto" w:fill="FFFFFF"/>
              </w:rPr>
              <w:t>3.</w:t>
            </w:r>
            <w:r>
              <w:rPr>
                <w:szCs w:val="21"/>
                <w:shd w:val="clear" w:color="auto" w:fill="FFFFFF"/>
              </w:rPr>
              <w:t>劳务费</w:t>
            </w:r>
          </w:p>
        </w:tc>
        <w:tc>
          <w:tcPr>
            <w:tcW w:w="1838" w:type="dxa"/>
            <w:tcBorders>
              <w:top w:val="single" w:color="000000" w:sz="4" w:space="0"/>
              <w:left w:val="single" w:color="000000" w:sz="4" w:space="0"/>
              <w:bottom w:val="single" w:color="000000" w:sz="4" w:space="0"/>
              <w:right w:val="single" w:color="000000" w:sz="4" w:space="0"/>
            </w:tcBorders>
            <w:vAlign w:val="center"/>
          </w:tcPr>
          <w:p w14:paraId="09C1C8A8">
            <w:pPr>
              <w:jc w:val="both"/>
              <w:rPr>
                <w:rFonts w:ascii="宋体" w:hAnsi="宋体" w:cs="宋体"/>
                <w:szCs w:val="21"/>
              </w:rPr>
            </w:pPr>
            <w:permStart w:id="71" w:edGrp="everyone"/>
            <w:r>
              <w:rPr>
                <w:rFonts w:hint="eastAsia" w:ascii="方正黑体_GBK" w:eastAsia="方正黑体_GBK"/>
                <w:sz w:val="24"/>
                <w:lang w:val="en-US" w:eastAsia="zh-CN"/>
              </w:rPr>
              <w:t xml:space="preserve">  </w:t>
            </w:r>
            <w:permEnd w:id="71"/>
          </w:p>
        </w:tc>
        <w:tc>
          <w:tcPr>
            <w:tcW w:w="1839" w:type="dxa"/>
            <w:tcBorders>
              <w:top w:val="single" w:color="auto" w:sz="4" w:space="0"/>
              <w:left w:val="single" w:color="000000" w:sz="4" w:space="0"/>
              <w:bottom w:val="single" w:color="auto" w:sz="4" w:space="0"/>
              <w:right w:val="single" w:color="auto" w:sz="4" w:space="0"/>
            </w:tcBorders>
            <w:vAlign w:val="center"/>
          </w:tcPr>
          <w:p w14:paraId="698A64A4">
            <w:pPr>
              <w:jc w:val="both"/>
              <w:rPr>
                <w:rFonts w:ascii="宋体" w:hAnsi="宋体" w:cs="宋体"/>
                <w:szCs w:val="21"/>
              </w:rPr>
            </w:pPr>
            <w:permStart w:id="72" w:edGrp="everyone"/>
            <w:r>
              <w:rPr>
                <w:rFonts w:hint="eastAsia" w:ascii="方正黑体_GBK" w:eastAsia="方正黑体_GBK"/>
                <w:sz w:val="24"/>
                <w:lang w:val="en-US" w:eastAsia="zh-CN"/>
              </w:rPr>
              <w:t xml:space="preserve">  </w:t>
            </w:r>
            <w:permEnd w:id="72"/>
          </w:p>
        </w:tc>
        <w:tc>
          <w:tcPr>
            <w:tcW w:w="1950" w:type="dxa"/>
            <w:tcBorders>
              <w:top w:val="single" w:color="auto" w:sz="4" w:space="0"/>
              <w:left w:val="single" w:color="auto" w:sz="4" w:space="0"/>
              <w:bottom w:val="single" w:color="auto" w:sz="4" w:space="0"/>
              <w:right w:val="single" w:color="000000" w:sz="4" w:space="0"/>
            </w:tcBorders>
            <w:vAlign w:val="center"/>
          </w:tcPr>
          <w:p w14:paraId="19895741">
            <w:pPr>
              <w:rPr>
                <w:rFonts w:ascii="宋体" w:hAnsi="宋体" w:cs="宋体"/>
                <w:szCs w:val="21"/>
              </w:rPr>
            </w:pPr>
            <w:permStart w:id="73" w:edGrp="everyone"/>
            <w:r>
              <w:rPr>
                <w:rFonts w:hint="eastAsia" w:ascii="方正黑体_GBK" w:eastAsia="方正黑体_GBK"/>
                <w:sz w:val="24"/>
                <w:lang w:val="en-US" w:eastAsia="zh-CN"/>
              </w:rPr>
              <w:t xml:space="preserve">  </w:t>
            </w:r>
            <w:permEnd w:id="73"/>
          </w:p>
        </w:tc>
      </w:tr>
      <w:tr w14:paraId="56B50F71">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21C2F04C">
            <w:pPr>
              <w:autoSpaceDN w:val="0"/>
              <w:jc w:val="left"/>
              <w:textAlignment w:val="center"/>
              <w:rPr>
                <w:szCs w:val="21"/>
              </w:rPr>
            </w:pPr>
            <w:r>
              <w:rPr>
                <w:szCs w:val="21"/>
              </w:rPr>
              <w:t>（二）间接费用</w:t>
            </w:r>
          </w:p>
        </w:tc>
        <w:tc>
          <w:tcPr>
            <w:tcW w:w="1838" w:type="dxa"/>
            <w:tcBorders>
              <w:top w:val="single" w:color="000000" w:sz="4" w:space="0"/>
              <w:left w:val="single" w:color="000000" w:sz="4" w:space="0"/>
              <w:bottom w:val="single" w:color="000000" w:sz="4" w:space="0"/>
              <w:right w:val="single" w:color="000000" w:sz="4" w:space="0"/>
            </w:tcBorders>
            <w:vAlign w:val="center"/>
          </w:tcPr>
          <w:p w14:paraId="7E11D9EF">
            <w:pPr>
              <w:jc w:val="both"/>
              <w:rPr>
                <w:rFonts w:ascii="宋体" w:hAnsi="宋体" w:cs="宋体"/>
                <w:szCs w:val="21"/>
              </w:rPr>
            </w:pPr>
            <w:permStart w:id="74" w:edGrp="everyone"/>
            <w:r>
              <w:rPr>
                <w:rFonts w:hint="eastAsia" w:ascii="方正黑体_GBK" w:eastAsia="方正黑体_GBK"/>
                <w:sz w:val="24"/>
                <w:lang w:val="en-US" w:eastAsia="zh-CN"/>
              </w:rPr>
              <w:t xml:space="preserve">  </w:t>
            </w:r>
            <w:permEnd w:id="74"/>
          </w:p>
        </w:tc>
        <w:tc>
          <w:tcPr>
            <w:tcW w:w="1839" w:type="dxa"/>
            <w:tcBorders>
              <w:top w:val="single" w:color="auto" w:sz="4" w:space="0"/>
              <w:left w:val="single" w:color="000000" w:sz="4" w:space="0"/>
              <w:bottom w:val="single" w:color="auto" w:sz="4" w:space="0"/>
              <w:right w:val="single" w:color="auto" w:sz="4" w:space="0"/>
            </w:tcBorders>
            <w:vAlign w:val="center"/>
          </w:tcPr>
          <w:p w14:paraId="43BE3A80">
            <w:pPr>
              <w:jc w:val="both"/>
              <w:rPr>
                <w:rFonts w:ascii="宋体" w:hAnsi="宋体" w:cs="宋体"/>
                <w:szCs w:val="21"/>
              </w:rPr>
            </w:pPr>
            <w:permStart w:id="75" w:edGrp="everyone"/>
            <w:r>
              <w:rPr>
                <w:rFonts w:hint="eastAsia" w:ascii="方正黑体_GBK" w:eastAsia="方正黑体_GBK"/>
                <w:sz w:val="24"/>
                <w:lang w:val="en-US" w:eastAsia="zh-CN"/>
              </w:rPr>
              <w:t xml:space="preserve">  </w:t>
            </w:r>
            <w:permEnd w:id="75"/>
          </w:p>
        </w:tc>
        <w:tc>
          <w:tcPr>
            <w:tcW w:w="1950" w:type="dxa"/>
            <w:tcBorders>
              <w:top w:val="single" w:color="auto" w:sz="4" w:space="0"/>
              <w:left w:val="single" w:color="auto" w:sz="4" w:space="0"/>
              <w:bottom w:val="single" w:color="auto" w:sz="4" w:space="0"/>
              <w:right w:val="single" w:color="000000" w:sz="4" w:space="0"/>
            </w:tcBorders>
            <w:vAlign w:val="center"/>
          </w:tcPr>
          <w:p w14:paraId="0F0A827F">
            <w:pPr>
              <w:rPr>
                <w:rFonts w:ascii="宋体" w:hAnsi="宋体" w:cs="宋体"/>
                <w:szCs w:val="21"/>
              </w:rPr>
            </w:pPr>
            <w:permStart w:id="76" w:edGrp="everyone"/>
            <w:r>
              <w:rPr>
                <w:rFonts w:hint="eastAsia" w:ascii="方正黑体_GBK" w:eastAsia="方正黑体_GBK"/>
                <w:sz w:val="24"/>
                <w:lang w:val="en-US" w:eastAsia="zh-CN"/>
              </w:rPr>
              <w:t xml:space="preserve">  </w:t>
            </w:r>
            <w:permEnd w:id="76"/>
          </w:p>
        </w:tc>
      </w:tr>
      <w:tr w14:paraId="3CD66AB0">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400E583D">
            <w:pPr>
              <w:autoSpaceDN w:val="0"/>
              <w:jc w:val="left"/>
              <w:textAlignment w:val="center"/>
              <w:rPr>
                <w:szCs w:val="21"/>
              </w:rPr>
            </w:pPr>
            <w:r>
              <w:rPr>
                <w:szCs w:val="21"/>
              </w:rPr>
              <w:t>4</w:t>
            </w:r>
            <w:r>
              <w:rPr>
                <w:rFonts w:hint="eastAsia"/>
                <w:szCs w:val="21"/>
              </w:rPr>
              <w:t>.</w:t>
            </w:r>
            <w:r>
              <w:rPr>
                <w:szCs w:val="21"/>
              </w:rPr>
              <w:t>管理费</w:t>
            </w:r>
          </w:p>
        </w:tc>
        <w:tc>
          <w:tcPr>
            <w:tcW w:w="1838" w:type="dxa"/>
            <w:tcBorders>
              <w:top w:val="single" w:color="000000" w:sz="4" w:space="0"/>
              <w:left w:val="single" w:color="000000" w:sz="4" w:space="0"/>
              <w:bottom w:val="single" w:color="000000" w:sz="4" w:space="0"/>
              <w:right w:val="single" w:color="000000" w:sz="4" w:space="0"/>
            </w:tcBorders>
            <w:vAlign w:val="center"/>
          </w:tcPr>
          <w:p w14:paraId="309B0BFD">
            <w:pPr>
              <w:jc w:val="both"/>
              <w:rPr>
                <w:rFonts w:ascii="宋体" w:hAnsi="宋体" w:cs="宋体"/>
                <w:szCs w:val="21"/>
              </w:rPr>
            </w:pPr>
            <w:permStart w:id="77" w:edGrp="everyone"/>
            <w:r>
              <w:rPr>
                <w:rFonts w:hint="eastAsia" w:ascii="方正黑体_GBK" w:eastAsia="方正黑体_GBK"/>
                <w:sz w:val="24"/>
                <w:lang w:val="en-US" w:eastAsia="zh-CN"/>
              </w:rPr>
              <w:t xml:space="preserve">  </w:t>
            </w:r>
            <w:permEnd w:id="77"/>
          </w:p>
        </w:tc>
        <w:tc>
          <w:tcPr>
            <w:tcW w:w="1839" w:type="dxa"/>
            <w:tcBorders>
              <w:top w:val="single" w:color="auto" w:sz="4" w:space="0"/>
              <w:left w:val="single" w:color="000000" w:sz="4" w:space="0"/>
              <w:bottom w:val="single" w:color="auto" w:sz="4" w:space="0"/>
              <w:right w:val="single" w:color="auto" w:sz="4" w:space="0"/>
            </w:tcBorders>
            <w:vAlign w:val="center"/>
          </w:tcPr>
          <w:p w14:paraId="1D9FB22F">
            <w:pPr>
              <w:jc w:val="both"/>
              <w:rPr>
                <w:rFonts w:ascii="宋体" w:hAnsi="宋体" w:cs="宋体"/>
                <w:szCs w:val="21"/>
              </w:rPr>
            </w:pPr>
            <w:permStart w:id="78" w:edGrp="everyone"/>
            <w:r>
              <w:rPr>
                <w:rFonts w:hint="eastAsia" w:ascii="方正黑体_GBK" w:eastAsia="方正黑体_GBK"/>
                <w:sz w:val="24"/>
                <w:lang w:val="en-US" w:eastAsia="zh-CN"/>
              </w:rPr>
              <w:t xml:space="preserve">  </w:t>
            </w:r>
            <w:permEnd w:id="78"/>
          </w:p>
        </w:tc>
        <w:tc>
          <w:tcPr>
            <w:tcW w:w="1950" w:type="dxa"/>
            <w:tcBorders>
              <w:top w:val="single" w:color="auto" w:sz="4" w:space="0"/>
              <w:left w:val="single" w:color="auto" w:sz="4" w:space="0"/>
              <w:bottom w:val="single" w:color="auto" w:sz="4" w:space="0"/>
              <w:right w:val="single" w:color="000000" w:sz="4" w:space="0"/>
            </w:tcBorders>
            <w:vAlign w:val="center"/>
          </w:tcPr>
          <w:p w14:paraId="424A381A">
            <w:pPr>
              <w:rPr>
                <w:rFonts w:ascii="宋体" w:hAnsi="宋体" w:cs="宋体"/>
                <w:szCs w:val="21"/>
              </w:rPr>
            </w:pPr>
            <w:permStart w:id="79" w:edGrp="everyone"/>
            <w:r>
              <w:rPr>
                <w:rFonts w:hint="eastAsia" w:ascii="方正黑体_GBK" w:eastAsia="方正黑体_GBK"/>
                <w:sz w:val="24"/>
                <w:lang w:val="en-US" w:eastAsia="zh-CN"/>
              </w:rPr>
              <w:t xml:space="preserve">  </w:t>
            </w:r>
            <w:permEnd w:id="79"/>
          </w:p>
        </w:tc>
      </w:tr>
      <w:tr w14:paraId="67602BC3">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41D1D3AA">
            <w:pPr>
              <w:autoSpaceDN w:val="0"/>
              <w:jc w:val="left"/>
              <w:textAlignment w:val="center"/>
              <w:rPr>
                <w:szCs w:val="21"/>
              </w:rPr>
            </w:pPr>
            <w:r>
              <w:rPr>
                <w:szCs w:val="21"/>
              </w:rPr>
              <w:t>5</w:t>
            </w:r>
            <w:r>
              <w:rPr>
                <w:rFonts w:hint="eastAsia"/>
                <w:szCs w:val="21"/>
              </w:rPr>
              <w:t>.</w:t>
            </w:r>
            <w:r>
              <w:rPr>
                <w:szCs w:val="21"/>
              </w:rPr>
              <w:t>绩效支出</w:t>
            </w:r>
          </w:p>
        </w:tc>
        <w:tc>
          <w:tcPr>
            <w:tcW w:w="1838" w:type="dxa"/>
            <w:tcBorders>
              <w:top w:val="single" w:color="000000" w:sz="4" w:space="0"/>
              <w:left w:val="single" w:color="000000" w:sz="4" w:space="0"/>
              <w:bottom w:val="single" w:color="000000" w:sz="4" w:space="0"/>
              <w:right w:val="single" w:color="000000" w:sz="4" w:space="0"/>
            </w:tcBorders>
            <w:vAlign w:val="center"/>
          </w:tcPr>
          <w:p w14:paraId="5D336CEB">
            <w:pPr>
              <w:jc w:val="both"/>
              <w:rPr>
                <w:rFonts w:ascii="宋体" w:hAnsi="宋体" w:cs="宋体"/>
                <w:szCs w:val="21"/>
              </w:rPr>
            </w:pPr>
            <w:permStart w:id="80" w:edGrp="everyone"/>
            <w:r>
              <w:rPr>
                <w:rFonts w:hint="eastAsia" w:ascii="方正黑体_GBK" w:eastAsia="方正黑体_GBK"/>
                <w:sz w:val="24"/>
                <w:lang w:val="en-US" w:eastAsia="zh-CN"/>
              </w:rPr>
              <w:t xml:space="preserve">  </w:t>
            </w:r>
            <w:permEnd w:id="80"/>
          </w:p>
        </w:tc>
        <w:tc>
          <w:tcPr>
            <w:tcW w:w="1839" w:type="dxa"/>
            <w:tcBorders>
              <w:top w:val="single" w:color="auto" w:sz="4" w:space="0"/>
              <w:left w:val="single" w:color="000000" w:sz="4" w:space="0"/>
              <w:bottom w:val="single" w:color="auto" w:sz="4" w:space="0"/>
              <w:right w:val="single" w:color="auto" w:sz="4" w:space="0"/>
            </w:tcBorders>
            <w:vAlign w:val="center"/>
          </w:tcPr>
          <w:p w14:paraId="215523DE">
            <w:pPr>
              <w:jc w:val="both"/>
              <w:rPr>
                <w:rFonts w:ascii="宋体" w:hAnsi="宋体" w:cs="宋体"/>
                <w:szCs w:val="21"/>
              </w:rPr>
            </w:pPr>
            <w:permStart w:id="81" w:edGrp="everyone"/>
            <w:r>
              <w:rPr>
                <w:rFonts w:hint="eastAsia" w:ascii="方正黑体_GBK" w:eastAsia="方正黑体_GBK"/>
                <w:sz w:val="24"/>
                <w:lang w:val="en-US" w:eastAsia="zh-CN"/>
              </w:rPr>
              <w:t xml:space="preserve">  </w:t>
            </w:r>
            <w:permEnd w:id="81"/>
          </w:p>
        </w:tc>
        <w:tc>
          <w:tcPr>
            <w:tcW w:w="1950" w:type="dxa"/>
            <w:tcBorders>
              <w:top w:val="single" w:color="auto" w:sz="4" w:space="0"/>
              <w:left w:val="single" w:color="auto" w:sz="4" w:space="0"/>
              <w:bottom w:val="single" w:color="auto" w:sz="4" w:space="0"/>
              <w:right w:val="single" w:color="000000" w:sz="4" w:space="0"/>
            </w:tcBorders>
            <w:vAlign w:val="center"/>
          </w:tcPr>
          <w:p w14:paraId="3FD98EAA">
            <w:pPr>
              <w:rPr>
                <w:rFonts w:ascii="宋体" w:hAnsi="宋体" w:cs="宋体"/>
                <w:szCs w:val="21"/>
              </w:rPr>
            </w:pPr>
            <w:permStart w:id="82" w:edGrp="everyone"/>
            <w:r>
              <w:rPr>
                <w:rFonts w:hint="eastAsia" w:ascii="方正黑体_GBK" w:eastAsia="方正黑体_GBK"/>
                <w:sz w:val="24"/>
                <w:lang w:val="en-US" w:eastAsia="zh-CN"/>
              </w:rPr>
              <w:t xml:space="preserve">  </w:t>
            </w:r>
            <w:permEnd w:id="82"/>
          </w:p>
        </w:tc>
      </w:tr>
    </w:tbl>
    <w:p w14:paraId="6E54AFFF"/>
    <w:p w14:paraId="21611EA3"/>
    <w:p w14:paraId="552BA745">
      <w:pPr>
        <w:pStyle w:val="11"/>
        <w:spacing w:line="360" w:lineRule="auto"/>
      </w:pPr>
      <w:r>
        <w:t xml:space="preserve">附件： </w:t>
      </w:r>
    </w:p>
    <w:p w14:paraId="1D665213">
      <w:pPr>
        <w:spacing w:line="360" w:lineRule="auto"/>
        <w:ind w:firstLine="560" w:firstLineChars="200"/>
        <w:rPr>
          <w:sz w:val="28"/>
          <w:szCs w:val="28"/>
        </w:rPr>
      </w:pPr>
      <w:r>
        <w:rPr>
          <w:sz w:val="28"/>
          <w:szCs w:val="28"/>
        </w:rPr>
        <w:t>1</w:t>
      </w:r>
      <w:r>
        <w:rPr>
          <w:rFonts w:hint="eastAsia"/>
          <w:sz w:val="28"/>
          <w:szCs w:val="28"/>
        </w:rPr>
        <w:t>.</w:t>
      </w:r>
      <w:r>
        <w:rPr>
          <w:sz w:val="28"/>
          <w:szCs w:val="28"/>
        </w:rPr>
        <w:t>概念验证中心运营管理制度文件</w:t>
      </w:r>
    </w:p>
    <w:p w14:paraId="4C83A58A">
      <w:pPr>
        <w:spacing w:line="360" w:lineRule="auto"/>
        <w:ind w:firstLine="560" w:firstLineChars="200"/>
        <w:rPr>
          <w:sz w:val="28"/>
          <w:szCs w:val="28"/>
        </w:rPr>
      </w:pPr>
      <w:r>
        <w:rPr>
          <w:sz w:val="28"/>
          <w:szCs w:val="28"/>
        </w:rPr>
        <w:t>2</w:t>
      </w:r>
      <w:r>
        <w:rPr>
          <w:rFonts w:hint="eastAsia"/>
          <w:sz w:val="28"/>
          <w:szCs w:val="28"/>
        </w:rPr>
        <w:t>.</w:t>
      </w:r>
      <w:r>
        <w:rPr>
          <w:sz w:val="28"/>
          <w:szCs w:val="28"/>
        </w:rPr>
        <w:t>申报单位上年度财务报表</w:t>
      </w:r>
    </w:p>
    <w:p w14:paraId="0B8504FF">
      <w:pPr>
        <w:spacing w:line="360" w:lineRule="auto"/>
        <w:ind w:firstLine="565" w:firstLineChars="202"/>
        <w:rPr>
          <w:sz w:val="28"/>
          <w:szCs w:val="28"/>
        </w:rPr>
      </w:pPr>
      <w:r>
        <w:rPr>
          <w:sz w:val="28"/>
          <w:szCs w:val="28"/>
        </w:rPr>
        <w:t>3</w:t>
      </w:r>
      <w:r>
        <w:rPr>
          <w:rFonts w:hint="eastAsia"/>
          <w:sz w:val="28"/>
          <w:szCs w:val="28"/>
        </w:rPr>
        <w:t>.</w:t>
      </w:r>
      <w:r>
        <w:rPr>
          <w:sz w:val="28"/>
          <w:szCs w:val="28"/>
        </w:rPr>
        <w:t>合作共建的需附相关协议</w:t>
      </w:r>
    </w:p>
    <w:p w14:paraId="1946EA94">
      <w:pPr>
        <w:spacing w:line="360" w:lineRule="auto"/>
        <w:ind w:firstLine="565" w:firstLineChars="202"/>
        <w:rPr>
          <w:sz w:val="28"/>
          <w:szCs w:val="28"/>
        </w:rPr>
      </w:pPr>
      <w:r>
        <w:rPr>
          <w:sz w:val="28"/>
          <w:szCs w:val="28"/>
        </w:rPr>
        <w:t>4</w:t>
      </w:r>
      <w:r>
        <w:rPr>
          <w:rFonts w:hint="eastAsia"/>
          <w:sz w:val="28"/>
          <w:szCs w:val="28"/>
        </w:rPr>
        <w:t>.</w:t>
      </w:r>
      <w:r>
        <w:rPr>
          <w:sz w:val="28"/>
          <w:szCs w:val="28"/>
        </w:rPr>
        <w:t xml:space="preserve"> 其他证明材料以及申报单位认为应提交的材料</w:t>
      </w:r>
    </w:p>
    <w:sectPr>
      <w:headerReference r:id="rId7" w:type="first"/>
      <w:footerReference r:id="rId10" w:type="first"/>
      <w:headerReference r:id="rId6" w:type="default"/>
      <w:footerReference r:id="rId8" w:type="default"/>
      <w:footerReference r:id="rId9" w:type="even"/>
      <w:pgSz w:w="11907" w:h="16840"/>
      <w:pgMar w:top="1440" w:right="1797" w:bottom="1440" w:left="1797" w:header="851" w:footer="1701"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2010600030101010101"/>
    <w:charset w:val="88"/>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Verdana">
    <w:panose1 w:val="020B08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6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6C8F7">
    <w:pPr>
      <w:spacing w:line="36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D5CF8">
    <w:pPr>
      <w:spacing w:line="360" w:lineRule="auto"/>
      <w:jc w:val="center"/>
      <w:rPr>
        <w:rFonts w:ascii="宋体" w:hAnsi="宋体"/>
        <w:sz w:val="32"/>
        <w:szCs w:val="32"/>
      </w:rPr>
    </w:pPr>
    <w:r>
      <w:rPr>
        <w:rFonts w:hint="eastAsia" w:ascii="宋体" w:hAnsi="宋体"/>
        <w:sz w:val="32"/>
        <w:szCs w:val="32"/>
      </w:rPr>
      <w:t>江苏省科学技术厅</w:t>
    </w:r>
  </w:p>
  <w:p w14:paraId="6B45DAA5">
    <w:pPr>
      <w:spacing w:line="360" w:lineRule="auto"/>
      <w:jc w:val="center"/>
    </w:pPr>
    <w:r>
      <w:rPr>
        <w:rFonts w:hint="eastAsia" w:ascii="宋体" w:hAnsi="宋体"/>
        <w:sz w:val="32"/>
        <w:szCs w:val="32"/>
      </w:rPr>
      <w:t>二○二六年</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61918">
    <w:pPr>
      <w:spacing w:line="36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DCAF">
    <w:pPr>
      <w:framePr w:wrap="around" w:vAnchor="text" w:hAnchor="margin" w:xAlign="center" w:y="1"/>
    </w:pPr>
    <w:r>
      <w:fldChar w:fldCharType="begin"/>
    </w:r>
    <w:r>
      <w:instrText xml:space="preserve">PAGE  </w:instrText>
    </w:r>
    <w:r>
      <w:fldChar w:fldCharType="end"/>
    </w:r>
  </w:p>
  <w:p w14:paraId="469B043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7B65">
    <w:pPr>
      <w:spacing w:line="360" w:lineRule="auto"/>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F8820">
    <w:pPr>
      <w:pStyle w:val="9"/>
      <w:pBdr>
        <w:bottom w:val="none" w:color="auto" w:sz="0" w:space="1"/>
      </w:pBdr>
      <w:tabs>
        <w:tab w:val="left" w:pos="6582"/>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DE26C">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672CB">
    <w:pPr>
      <w:pStyle w:val="9"/>
      <w:pBdr>
        <w:bottom w:val="none" w:color="auto" w:sz="0" w:space="1"/>
      </w:pBdr>
      <w:tabs>
        <w:tab w:val="left" w:pos="7097"/>
      </w:tabs>
      <w:jc w:val="left"/>
      <w:rPr>
        <w:rFonts w:hint="eastAsia" w:eastAsia="宋体"/>
        <w:lang w:eastAsia="zh-CN"/>
      </w:rPr>
    </w:pPr>
    <w:r>
      <w:rPr>
        <w:rFonts w:hint="eastAsia"/>
        <w:lang w:eastAsia="zh-CN"/>
      </w:rPr>
      <w:tab/>
      <w:t/>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snshmqK6CpjRySOr4/qtCgF+Trg=" w:salt="VN/FZ4bg7AN4qMiQuiCggQ=="/>
  <w:defaultTabStop w:val="425"/>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MTE2ZjE5ZmZhMzljNzMyODMyZmZhZDhkM2U5YWQifQ=="/>
  </w:docVars>
  <w:rsids>
    <w:rsidRoot w:val="00A9556A"/>
    <w:rsid w:val="0000304C"/>
    <w:rsid w:val="00013A14"/>
    <w:rsid w:val="00030B8D"/>
    <w:rsid w:val="00037F0D"/>
    <w:rsid w:val="000448C8"/>
    <w:rsid w:val="00050487"/>
    <w:rsid w:val="00050539"/>
    <w:rsid w:val="00053801"/>
    <w:rsid w:val="00053A55"/>
    <w:rsid w:val="0006178E"/>
    <w:rsid w:val="000748D3"/>
    <w:rsid w:val="000850AA"/>
    <w:rsid w:val="00087BEE"/>
    <w:rsid w:val="00090749"/>
    <w:rsid w:val="000A4685"/>
    <w:rsid w:val="000A58AB"/>
    <w:rsid w:val="000B0ABF"/>
    <w:rsid w:val="000B7400"/>
    <w:rsid w:val="000C32F3"/>
    <w:rsid w:val="000C3327"/>
    <w:rsid w:val="000C55E2"/>
    <w:rsid w:val="000D4956"/>
    <w:rsid w:val="000D704B"/>
    <w:rsid w:val="00115BB2"/>
    <w:rsid w:val="00117BA1"/>
    <w:rsid w:val="00130BDC"/>
    <w:rsid w:val="00150A78"/>
    <w:rsid w:val="00153864"/>
    <w:rsid w:val="00156136"/>
    <w:rsid w:val="00162C97"/>
    <w:rsid w:val="00172AA7"/>
    <w:rsid w:val="001848D9"/>
    <w:rsid w:val="0018514C"/>
    <w:rsid w:val="001954AB"/>
    <w:rsid w:val="001A117B"/>
    <w:rsid w:val="001B5780"/>
    <w:rsid w:val="001D2687"/>
    <w:rsid w:val="001D549F"/>
    <w:rsid w:val="001E2138"/>
    <w:rsid w:val="001E3D66"/>
    <w:rsid w:val="001E751E"/>
    <w:rsid w:val="001F144B"/>
    <w:rsid w:val="001F6A54"/>
    <w:rsid w:val="00200C6D"/>
    <w:rsid w:val="002021DB"/>
    <w:rsid w:val="00210638"/>
    <w:rsid w:val="002158A3"/>
    <w:rsid w:val="0021708D"/>
    <w:rsid w:val="0022675A"/>
    <w:rsid w:val="002272D8"/>
    <w:rsid w:val="002303E2"/>
    <w:rsid w:val="00240937"/>
    <w:rsid w:val="00241124"/>
    <w:rsid w:val="00243A49"/>
    <w:rsid w:val="002520BB"/>
    <w:rsid w:val="0025481F"/>
    <w:rsid w:val="00265158"/>
    <w:rsid w:val="0027142E"/>
    <w:rsid w:val="0028769C"/>
    <w:rsid w:val="00294E42"/>
    <w:rsid w:val="00295698"/>
    <w:rsid w:val="002A6811"/>
    <w:rsid w:val="002C3173"/>
    <w:rsid w:val="002D4E42"/>
    <w:rsid w:val="002F6EDB"/>
    <w:rsid w:val="00307C5A"/>
    <w:rsid w:val="0031065C"/>
    <w:rsid w:val="00317918"/>
    <w:rsid w:val="003207FC"/>
    <w:rsid w:val="00324F9E"/>
    <w:rsid w:val="003474ED"/>
    <w:rsid w:val="00366D9A"/>
    <w:rsid w:val="00374041"/>
    <w:rsid w:val="00375739"/>
    <w:rsid w:val="00380D69"/>
    <w:rsid w:val="003840CB"/>
    <w:rsid w:val="00386B74"/>
    <w:rsid w:val="00393AE8"/>
    <w:rsid w:val="003A7FCB"/>
    <w:rsid w:val="003D34A2"/>
    <w:rsid w:val="003D42A9"/>
    <w:rsid w:val="003E4DB4"/>
    <w:rsid w:val="003F550D"/>
    <w:rsid w:val="00407B50"/>
    <w:rsid w:val="004160F1"/>
    <w:rsid w:val="00416A53"/>
    <w:rsid w:val="00430FE0"/>
    <w:rsid w:val="004435B0"/>
    <w:rsid w:val="00446EA3"/>
    <w:rsid w:val="004546A9"/>
    <w:rsid w:val="00454E76"/>
    <w:rsid w:val="00462B83"/>
    <w:rsid w:val="004843E6"/>
    <w:rsid w:val="00492786"/>
    <w:rsid w:val="00492AA4"/>
    <w:rsid w:val="004A2CB6"/>
    <w:rsid w:val="004A7385"/>
    <w:rsid w:val="004A7791"/>
    <w:rsid w:val="004B0516"/>
    <w:rsid w:val="004C44F8"/>
    <w:rsid w:val="004D113E"/>
    <w:rsid w:val="004D54B5"/>
    <w:rsid w:val="004E1408"/>
    <w:rsid w:val="004E26E8"/>
    <w:rsid w:val="004F4A46"/>
    <w:rsid w:val="00501190"/>
    <w:rsid w:val="00503DFE"/>
    <w:rsid w:val="005047A6"/>
    <w:rsid w:val="00515BC6"/>
    <w:rsid w:val="005303FF"/>
    <w:rsid w:val="00533DEC"/>
    <w:rsid w:val="00534116"/>
    <w:rsid w:val="005460F9"/>
    <w:rsid w:val="005477B6"/>
    <w:rsid w:val="0055616F"/>
    <w:rsid w:val="0055635A"/>
    <w:rsid w:val="0057014E"/>
    <w:rsid w:val="0057200F"/>
    <w:rsid w:val="00572C9B"/>
    <w:rsid w:val="00575430"/>
    <w:rsid w:val="00581570"/>
    <w:rsid w:val="00585260"/>
    <w:rsid w:val="00585475"/>
    <w:rsid w:val="005A1E8D"/>
    <w:rsid w:val="005D0C05"/>
    <w:rsid w:val="005D254C"/>
    <w:rsid w:val="005E72D2"/>
    <w:rsid w:val="005E7B0C"/>
    <w:rsid w:val="005F3650"/>
    <w:rsid w:val="006012A0"/>
    <w:rsid w:val="00602FBE"/>
    <w:rsid w:val="00603CC3"/>
    <w:rsid w:val="00603E35"/>
    <w:rsid w:val="00604673"/>
    <w:rsid w:val="0061478F"/>
    <w:rsid w:val="006243F0"/>
    <w:rsid w:val="006246BA"/>
    <w:rsid w:val="00631872"/>
    <w:rsid w:val="00634105"/>
    <w:rsid w:val="00646C6B"/>
    <w:rsid w:val="00652C57"/>
    <w:rsid w:val="00655401"/>
    <w:rsid w:val="00656C91"/>
    <w:rsid w:val="006716CA"/>
    <w:rsid w:val="00672F7D"/>
    <w:rsid w:val="0067528F"/>
    <w:rsid w:val="006772C4"/>
    <w:rsid w:val="00684E3A"/>
    <w:rsid w:val="00686263"/>
    <w:rsid w:val="0069063B"/>
    <w:rsid w:val="00694D5F"/>
    <w:rsid w:val="006A1CE6"/>
    <w:rsid w:val="006C6466"/>
    <w:rsid w:val="006C69E1"/>
    <w:rsid w:val="006D2CB7"/>
    <w:rsid w:val="006E0DEE"/>
    <w:rsid w:val="006E4679"/>
    <w:rsid w:val="006F71ED"/>
    <w:rsid w:val="00700EFA"/>
    <w:rsid w:val="00703E98"/>
    <w:rsid w:val="00704FA6"/>
    <w:rsid w:val="00713B1B"/>
    <w:rsid w:val="00713E30"/>
    <w:rsid w:val="00720376"/>
    <w:rsid w:val="00730C16"/>
    <w:rsid w:val="00735CFE"/>
    <w:rsid w:val="0073749F"/>
    <w:rsid w:val="00742F95"/>
    <w:rsid w:val="00756037"/>
    <w:rsid w:val="0076291A"/>
    <w:rsid w:val="00763120"/>
    <w:rsid w:val="007657C7"/>
    <w:rsid w:val="007730A8"/>
    <w:rsid w:val="00776C86"/>
    <w:rsid w:val="0078272E"/>
    <w:rsid w:val="00786647"/>
    <w:rsid w:val="007926D9"/>
    <w:rsid w:val="00792E40"/>
    <w:rsid w:val="00795A59"/>
    <w:rsid w:val="007A3CAF"/>
    <w:rsid w:val="007A432F"/>
    <w:rsid w:val="007B321E"/>
    <w:rsid w:val="007C43C9"/>
    <w:rsid w:val="007C6C58"/>
    <w:rsid w:val="007D0545"/>
    <w:rsid w:val="007D366B"/>
    <w:rsid w:val="007D5499"/>
    <w:rsid w:val="007D5B88"/>
    <w:rsid w:val="007D5F72"/>
    <w:rsid w:val="007D7E92"/>
    <w:rsid w:val="007E121F"/>
    <w:rsid w:val="007E53BF"/>
    <w:rsid w:val="007F3587"/>
    <w:rsid w:val="00803D9C"/>
    <w:rsid w:val="00811FAA"/>
    <w:rsid w:val="0081386C"/>
    <w:rsid w:val="008146F5"/>
    <w:rsid w:val="00825D42"/>
    <w:rsid w:val="00834201"/>
    <w:rsid w:val="00840171"/>
    <w:rsid w:val="008409DC"/>
    <w:rsid w:val="00846542"/>
    <w:rsid w:val="00850D7F"/>
    <w:rsid w:val="0086194D"/>
    <w:rsid w:val="00863066"/>
    <w:rsid w:val="008653CF"/>
    <w:rsid w:val="0087533C"/>
    <w:rsid w:val="0089450A"/>
    <w:rsid w:val="00894A15"/>
    <w:rsid w:val="008A1B31"/>
    <w:rsid w:val="008A6013"/>
    <w:rsid w:val="008B33F4"/>
    <w:rsid w:val="008C14A2"/>
    <w:rsid w:val="008C1AD9"/>
    <w:rsid w:val="008D35A6"/>
    <w:rsid w:val="008D436D"/>
    <w:rsid w:val="008E30B0"/>
    <w:rsid w:val="008E65E5"/>
    <w:rsid w:val="009347A5"/>
    <w:rsid w:val="009348FE"/>
    <w:rsid w:val="009759A0"/>
    <w:rsid w:val="00980DCF"/>
    <w:rsid w:val="00982DC2"/>
    <w:rsid w:val="00997DBE"/>
    <w:rsid w:val="009B382D"/>
    <w:rsid w:val="009B4D46"/>
    <w:rsid w:val="009C0788"/>
    <w:rsid w:val="009C21CF"/>
    <w:rsid w:val="00A016F3"/>
    <w:rsid w:val="00A02545"/>
    <w:rsid w:val="00A127B8"/>
    <w:rsid w:val="00A148FD"/>
    <w:rsid w:val="00A20EC7"/>
    <w:rsid w:val="00A25464"/>
    <w:rsid w:val="00A30712"/>
    <w:rsid w:val="00A341CC"/>
    <w:rsid w:val="00A40AF0"/>
    <w:rsid w:val="00A53D57"/>
    <w:rsid w:val="00A53D95"/>
    <w:rsid w:val="00A7616C"/>
    <w:rsid w:val="00A81226"/>
    <w:rsid w:val="00A900E5"/>
    <w:rsid w:val="00A9556A"/>
    <w:rsid w:val="00A969C3"/>
    <w:rsid w:val="00AB37E8"/>
    <w:rsid w:val="00AD4AD5"/>
    <w:rsid w:val="00AE7D79"/>
    <w:rsid w:val="00AF2CBF"/>
    <w:rsid w:val="00AF773C"/>
    <w:rsid w:val="00B11651"/>
    <w:rsid w:val="00B15D07"/>
    <w:rsid w:val="00B41219"/>
    <w:rsid w:val="00B47D3D"/>
    <w:rsid w:val="00B51F08"/>
    <w:rsid w:val="00B527E4"/>
    <w:rsid w:val="00B659A0"/>
    <w:rsid w:val="00B71409"/>
    <w:rsid w:val="00B764E2"/>
    <w:rsid w:val="00B94191"/>
    <w:rsid w:val="00B9496C"/>
    <w:rsid w:val="00BB0416"/>
    <w:rsid w:val="00BB3D34"/>
    <w:rsid w:val="00BB4C79"/>
    <w:rsid w:val="00BB70DC"/>
    <w:rsid w:val="00BC6AC7"/>
    <w:rsid w:val="00BD3F2B"/>
    <w:rsid w:val="00BD6379"/>
    <w:rsid w:val="00BE0ADA"/>
    <w:rsid w:val="00BE50E8"/>
    <w:rsid w:val="00BF29C9"/>
    <w:rsid w:val="00C05479"/>
    <w:rsid w:val="00C17407"/>
    <w:rsid w:val="00C17BAD"/>
    <w:rsid w:val="00C34CF0"/>
    <w:rsid w:val="00C40DF9"/>
    <w:rsid w:val="00C420F8"/>
    <w:rsid w:val="00C57B74"/>
    <w:rsid w:val="00C67FE2"/>
    <w:rsid w:val="00C714A9"/>
    <w:rsid w:val="00C73705"/>
    <w:rsid w:val="00C770EC"/>
    <w:rsid w:val="00C946B5"/>
    <w:rsid w:val="00C95389"/>
    <w:rsid w:val="00CA5DBC"/>
    <w:rsid w:val="00CA6204"/>
    <w:rsid w:val="00CC2C59"/>
    <w:rsid w:val="00CD5D74"/>
    <w:rsid w:val="00D018F2"/>
    <w:rsid w:val="00D3318D"/>
    <w:rsid w:val="00D41FC6"/>
    <w:rsid w:val="00D47413"/>
    <w:rsid w:val="00D6478D"/>
    <w:rsid w:val="00DA3190"/>
    <w:rsid w:val="00DB380E"/>
    <w:rsid w:val="00DB6CBA"/>
    <w:rsid w:val="00DC222C"/>
    <w:rsid w:val="00DC32AB"/>
    <w:rsid w:val="00DD0B5F"/>
    <w:rsid w:val="00DD7649"/>
    <w:rsid w:val="00DD78DB"/>
    <w:rsid w:val="00DF5BF5"/>
    <w:rsid w:val="00E014FE"/>
    <w:rsid w:val="00E07FD0"/>
    <w:rsid w:val="00E138D8"/>
    <w:rsid w:val="00E228D8"/>
    <w:rsid w:val="00E31EB8"/>
    <w:rsid w:val="00E35A9F"/>
    <w:rsid w:val="00E35B87"/>
    <w:rsid w:val="00E42B7D"/>
    <w:rsid w:val="00E5020B"/>
    <w:rsid w:val="00E67036"/>
    <w:rsid w:val="00E879E4"/>
    <w:rsid w:val="00E902D3"/>
    <w:rsid w:val="00E956EC"/>
    <w:rsid w:val="00EA34C8"/>
    <w:rsid w:val="00EB507C"/>
    <w:rsid w:val="00ED5090"/>
    <w:rsid w:val="00ED5500"/>
    <w:rsid w:val="00ED6670"/>
    <w:rsid w:val="00EE2023"/>
    <w:rsid w:val="00EE2FDF"/>
    <w:rsid w:val="00EE6CE1"/>
    <w:rsid w:val="00F01A19"/>
    <w:rsid w:val="00F06C4E"/>
    <w:rsid w:val="00F10A9B"/>
    <w:rsid w:val="00F13B9D"/>
    <w:rsid w:val="00F1631F"/>
    <w:rsid w:val="00F16758"/>
    <w:rsid w:val="00F175DE"/>
    <w:rsid w:val="00F24D18"/>
    <w:rsid w:val="00F304D9"/>
    <w:rsid w:val="00F32AAD"/>
    <w:rsid w:val="00F3392F"/>
    <w:rsid w:val="00F5033C"/>
    <w:rsid w:val="00F55381"/>
    <w:rsid w:val="00F62236"/>
    <w:rsid w:val="00F66542"/>
    <w:rsid w:val="00F7225B"/>
    <w:rsid w:val="00F73E27"/>
    <w:rsid w:val="00F97C5B"/>
    <w:rsid w:val="00FD3974"/>
    <w:rsid w:val="00FD7ED1"/>
    <w:rsid w:val="00FF081B"/>
    <w:rsid w:val="04956A61"/>
    <w:rsid w:val="08DA7138"/>
    <w:rsid w:val="0992356F"/>
    <w:rsid w:val="09C15C02"/>
    <w:rsid w:val="0A6A4724"/>
    <w:rsid w:val="0B09160F"/>
    <w:rsid w:val="0E0D1416"/>
    <w:rsid w:val="0F8751F8"/>
    <w:rsid w:val="102B0279"/>
    <w:rsid w:val="11F36B75"/>
    <w:rsid w:val="125E00D9"/>
    <w:rsid w:val="127B4EDD"/>
    <w:rsid w:val="15E52C78"/>
    <w:rsid w:val="178D5376"/>
    <w:rsid w:val="1A2E2E40"/>
    <w:rsid w:val="1B3C158C"/>
    <w:rsid w:val="1BD6553D"/>
    <w:rsid w:val="1E911BEF"/>
    <w:rsid w:val="1F5D6C30"/>
    <w:rsid w:val="21A1039B"/>
    <w:rsid w:val="21D06ED2"/>
    <w:rsid w:val="21F20BF7"/>
    <w:rsid w:val="22513B6F"/>
    <w:rsid w:val="22623FCE"/>
    <w:rsid w:val="2298179E"/>
    <w:rsid w:val="229C5902"/>
    <w:rsid w:val="2479115B"/>
    <w:rsid w:val="26094761"/>
    <w:rsid w:val="29AE2ACE"/>
    <w:rsid w:val="2AF61758"/>
    <w:rsid w:val="2E163EBF"/>
    <w:rsid w:val="307A0735"/>
    <w:rsid w:val="32E14A9C"/>
    <w:rsid w:val="357316F6"/>
    <w:rsid w:val="37D50947"/>
    <w:rsid w:val="37DF502E"/>
    <w:rsid w:val="38E70932"/>
    <w:rsid w:val="39974106"/>
    <w:rsid w:val="3C221C81"/>
    <w:rsid w:val="40AB0497"/>
    <w:rsid w:val="444924A1"/>
    <w:rsid w:val="4494346C"/>
    <w:rsid w:val="4AEA15BC"/>
    <w:rsid w:val="4BA32DDE"/>
    <w:rsid w:val="4E5403C0"/>
    <w:rsid w:val="50AD025B"/>
    <w:rsid w:val="5150055F"/>
    <w:rsid w:val="52B23907"/>
    <w:rsid w:val="53690469"/>
    <w:rsid w:val="55B17EA6"/>
    <w:rsid w:val="5621502B"/>
    <w:rsid w:val="56226FF5"/>
    <w:rsid w:val="56FC7846"/>
    <w:rsid w:val="570B1838"/>
    <w:rsid w:val="57392849"/>
    <w:rsid w:val="57BF2D4E"/>
    <w:rsid w:val="57E207EA"/>
    <w:rsid w:val="590A624B"/>
    <w:rsid w:val="5C1054C4"/>
    <w:rsid w:val="5CB14C2F"/>
    <w:rsid w:val="5E4E4BD0"/>
    <w:rsid w:val="5E79352B"/>
    <w:rsid w:val="60CA4511"/>
    <w:rsid w:val="63AD43A2"/>
    <w:rsid w:val="64AC6408"/>
    <w:rsid w:val="64D4595F"/>
    <w:rsid w:val="65387C9C"/>
    <w:rsid w:val="6A386990"/>
    <w:rsid w:val="6A624B72"/>
    <w:rsid w:val="6CC8224D"/>
    <w:rsid w:val="6D5238C5"/>
    <w:rsid w:val="6DCC7B1B"/>
    <w:rsid w:val="6DEF7365"/>
    <w:rsid w:val="6F3516F0"/>
    <w:rsid w:val="715A71EC"/>
    <w:rsid w:val="716A38D3"/>
    <w:rsid w:val="72E96A79"/>
    <w:rsid w:val="75736ACE"/>
    <w:rsid w:val="76FA2659"/>
    <w:rsid w:val="77C1761D"/>
    <w:rsid w:val="796B0D83"/>
    <w:rsid w:val="7B5353D8"/>
    <w:rsid w:val="7B5D6256"/>
    <w:rsid w:val="7C2B3C5E"/>
    <w:rsid w:val="7CEE7F3B"/>
    <w:rsid w:val="7DFFC56F"/>
    <w:rsid w:val="7F1B26B0"/>
    <w:rsid w:val="7F453289"/>
    <w:rsid w:val="DA7DBB6F"/>
    <w:rsid w:val="EFFF7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ind w:firstLine="50" w:firstLineChars="50"/>
      <w:jc w:val="left"/>
      <w:outlineLvl w:val="0"/>
    </w:pPr>
    <w:rPr>
      <w:b/>
      <w:bCs/>
      <w:kern w:val="44"/>
      <w:sz w:val="28"/>
      <w:szCs w:val="44"/>
    </w:rPr>
  </w:style>
  <w:style w:type="paragraph" w:styleId="3">
    <w:name w:val="heading 2"/>
    <w:basedOn w:val="1"/>
    <w:next w:val="1"/>
    <w:qFormat/>
    <w:uiPriority w:val="0"/>
    <w:pPr>
      <w:keepNext/>
      <w:keepLines/>
      <w:ind w:left="100" w:leftChars="100" w:right="100" w:rightChars="100" w:firstLine="50" w:firstLineChars="50"/>
      <w:outlineLvl w:val="1"/>
    </w:pPr>
    <w:rPr>
      <w:rFonts w:ascii="Arial" w:hAnsi="Arial"/>
      <w:b/>
      <w:bCs/>
      <w:sz w:val="28"/>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next w:val="1"/>
    <w:semiHidden/>
    <w:unhideWhenUsed/>
    <w:qFormat/>
    <w:uiPriority w:val="99"/>
    <w:pPr>
      <w:ind w:firstLine="420" w:firstLineChars="200"/>
    </w:pPr>
  </w:style>
  <w:style w:type="paragraph" w:styleId="5">
    <w:name w:val="Document Map"/>
    <w:basedOn w:val="1"/>
    <w:semiHidden/>
    <w:qFormat/>
    <w:uiPriority w:val="0"/>
    <w:pPr>
      <w:shd w:val="clear" w:color="auto" w:fill="000080"/>
    </w:pPr>
  </w:style>
  <w:style w:type="paragraph" w:styleId="6">
    <w:name w:val="annotation text"/>
    <w:basedOn w:val="1"/>
    <w:link w:val="26"/>
    <w:semiHidden/>
    <w:unhideWhenUsed/>
    <w:uiPriority w:val="0"/>
    <w:pPr>
      <w:jc w:val="left"/>
    </w:pPr>
  </w:style>
  <w:style w:type="paragraph" w:styleId="7">
    <w:name w:val="Balloon Text"/>
    <w:basedOn w:val="1"/>
    <w:link w:val="24"/>
    <w:qFormat/>
    <w:uiPriority w:val="0"/>
    <w:rPr>
      <w:sz w:val="18"/>
      <w:szCs w:val="18"/>
    </w:r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3"/>
    <w:qFormat/>
    <w:uiPriority w:val="0"/>
    <w:pPr>
      <w:spacing w:line="312" w:lineRule="auto"/>
      <w:ind w:left="100" w:leftChars="100" w:right="100" w:rightChars="100" w:firstLine="100" w:firstLineChars="100"/>
      <w:jc w:val="left"/>
      <w:outlineLvl w:val="1"/>
    </w:pPr>
    <w:rPr>
      <w:rFonts w:ascii="Cambria" w:hAnsi="Cambria"/>
      <w:b/>
      <w:bCs/>
      <w:kern w:val="28"/>
      <w:sz w:val="28"/>
      <w:szCs w:val="32"/>
    </w:rPr>
  </w:style>
  <w:style w:type="paragraph" w:styleId="11">
    <w:name w:val="Title"/>
    <w:basedOn w:val="1"/>
    <w:next w:val="1"/>
    <w:link w:val="20"/>
    <w:qFormat/>
    <w:uiPriority w:val="0"/>
    <w:pPr>
      <w:jc w:val="left"/>
      <w:outlineLvl w:val="0"/>
    </w:pPr>
    <w:rPr>
      <w:rFonts w:ascii="Cambria" w:hAnsi="Cambria" w:eastAsia="黑体"/>
      <w:b/>
      <w:bCs/>
      <w:sz w:val="32"/>
      <w:szCs w:val="32"/>
    </w:rPr>
  </w:style>
  <w:style w:type="paragraph" w:styleId="12">
    <w:name w:val="annotation subject"/>
    <w:basedOn w:val="6"/>
    <w:next w:val="6"/>
    <w:link w:val="27"/>
    <w:semiHidden/>
    <w:unhideWhenUsed/>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uiPriority w:val="0"/>
    <w:rPr>
      <w:sz w:val="21"/>
      <w:szCs w:val="21"/>
    </w:rPr>
  </w:style>
  <w:style w:type="paragraph" w:customStyle="1" w:styleId="17">
    <w:name w:val="样式 标题 1 + 行距: 单倍行距"/>
    <w:basedOn w:val="2"/>
    <w:qFormat/>
    <w:uiPriority w:val="0"/>
    <w:rPr>
      <w:rFonts w:eastAsia="黑体" w:cs="宋体"/>
      <w:sz w:val="32"/>
      <w:szCs w:val="20"/>
    </w:rPr>
  </w:style>
  <w:style w:type="paragraph" w:customStyle="1" w:styleId="18">
    <w:name w:val="样式 标题 2 + 宋体 四号 行距: 单倍行距"/>
    <w:basedOn w:val="3"/>
    <w:qFormat/>
    <w:uiPriority w:val="0"/>
    <w:rPr>
      <w:rFonts w:ascii="宋体" w:hAnsi="宋体" w:cs="宋体"/>
      <w:szCs w:val="20"/>
    </w:rPr>
  </w:style>
  <w:style w:type="paragraph" w:customStyle="1" w:styleId="19">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20">
    <w:name w:val="标题 Char"/>
    <w:link w:val="11"/>
    <w:qFormat/>
    <w:uiPriority w:val="0"/>
    <w:rPr>
      <w:rFonts w:ascii="Cambria" w:hAnsi="Cambria" w:eastAsia="黑体" w:cs="Times New Roman"/>
      <w:b/>
      <w:bCs/>
      <w:kern w:val="2"/>
      <w:sz w:val="32"/>
      <w:szCs w:val="32"/>
    </w:rPr>
  </w:style>
  <w:style w:type="character" w:customStyle="1" w:styleId="21">
    <w:name w:val="页眉 Char"/>
    <w:link w:val="9"/>
    <w:qFormat/>
    <w:uiPriority w:val="0"/>
    <w:rPr>
      <w:kern w:val="2"/>
      <w:sz w:val="18"/>
      <w:szCs w:val="18"/>
    </w:rPr>
  </w:style>
  <w:style w:type="character" w:customStyle="1" w:styleId="22">
    <w:name w:val="页脚 Char"/>
    <w:link w:val="8"/>
    <w:qFormat/>
    <w:uiPriority w:val="0"/>
    <w:rPr>
      <w:kern w:val="2"/>
      <w:sz w:val="18"/>
      <w:szCs w:val="18"/>
    </w:rPr>
  </w:style>
  <w:style w:type="character" w:customStyle="1" w:styleId="23">
    <w:name w:val="副标题 Char"/>
    <w:link w:val="10"/>
    <w:qFormat/>
    <w:uiPriority w:val="0"/>
    <w:rPr>
      <w:rFonts w:ascii="Cambria" w:hAnsi="Cambria"/>
      <w:b/>
      <w:bCs/>
      <w:kern w:val="28"/>
      <w:sz w:val="28"/>
      <w:szCs w:val="32"/>
    </w:rPr>
  </w:style>
  <w:style w:type="character" w:customStyle="1" w:styleId="24">
    <w:name w:val="批注框文本 Char"/>
    <w:link w:val="7"/>
    <w:qFormat/>
    <w:uiPriority w:val="0"/>
    <w:rPr>
      <w:kern w:val="2"/>
      <w:sz w:val="18"/>
      <w:szCs w:val="18"/>
    </w:rPr>
  </w:style>
  <w:style w:type="character" w:styleId="25">
    <w:name w:val="Placeholder Text"/>
    <w:basedOn w:val="15"/>
    <w:semiHidden/>
    <w:qFormat/>
    <w:uiPriority w:val="99"/>
    <w:rPr>
      <w:color w:val="808080"/>
    </w:rPr>
  </w:style>
  <w:style w:type="character" w:customStyle="1" w:styleId="26">
    <w:name w:val="批注文字 Char"/>
    <w:basedOn w:val="15"/>
    <w:link w:val="6"/>
    <w:semiHidden/>
    <w:uiPriority w:val="0"/>
    <w:rPr>
      <w:rFonts w:ascii="Times New Roman" w:hAnsi="Times New Roman"/>
      <w:kern w:val="2"/>
      <w:sz w:val="21"/>
    </w:rPr>
  </w:style>
  <w:style w:type="character" w:customStyle="1" w:styleId="27">
    <w:name w:val="批注主题 Char"/>
    <w:basedOn w:val="26"/>
    <w:link w:val="12"/>
    <w:semiHidden/>
    <w:uiPriority w:val="0"/>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4DFA301A-6A43-4EDC-9434-FCC8980AC293}"/>
      </w:docPartPr>
      <w:docPartBody>
        <w:p w14:paraId="33C5B4AF">
          <w:r>
            <w:rPr>
              <w:rStyle w:val="4"/>
              <w:rFonts w:hint="eastAsia"/>
            </w:rPr>
            <w:t>单击此处输入文字。</w:t>
          </w:r>
        </w:p>
      </w:docPartBody>
    </w:docPart>
    <w:docPart>
      <w:docPartPr>
        <w:name w:val="DE9CD0913228430C86BC345652ED0969"/>
        <w:style w:val=""/>
        <w:category>
          <w:name w:val="常规"/>
          <w:gallery w:val="placeholder"/>
        </w:category>
        <w:types>
          <w:type w:val="bbPlcHdr"/>
        </w:types>
        <w:behaviors>
          <w:behavior w:val="content"/>
        </w:behaviors>
        <w:description w:val=""/>
        <w:guid w:val="{DC7C4292-4339-4CD1-A103-1DCA303A8AA4}"/>
      </w:docPartPr>
      <w:docPartBody>
        <w:p w14:paraId="159D6E45">
          <w:pPr>
            <w:pStyle w:val="6"/>
          </w:pPr>
          <w:r>
            <w:rPr>
              <w:rStyle w:val="4"/>
              <w:rFonts w:hint="eastAsia"/>
            </w:rPr>
            <w:t>单击此处输入文字。</w:t>
          </w:r>
        </w:p>
      </w:docPartBody>
    </w:docPart>
    <w:docPart>
      <w:docPartPr>
        <w:name w:val="CE2F34BAA17B4B4B848A55AA27BA74FD"/>
        <w:style w:val=""/>
        <w:category>
          <w:name w:val="常规"/>
          <w:gallery w:val="placeholder"/>
        </w:category>
        <w:types>
          <w:type w:val="bbPlcHdr"/>
        </w:types>
        <w:behaviors>
          <w:behavior w:val="content"/>
        </w:behaviors>
        <w:description w:val=""/>
        <w:guid w:val="{65C43390-E158-4F40-B725-B68D6E51ADBC}"/>
      </w:docPartPr>
      <w:docPartBody>
        <w:p w14:paraId="3FC6CBAB">
          <w:pPr>
            <w:pStyle w:val="7"/>
          </w:pPr>
          <w:r>
            <w:rPr>
              <w:rStyle w:val="4"/>
              <w:rFonts w:hint="eastAsia"/>
            </w:rPr>
            <w:t>单击此处输入文字。</w:t>
          </w:r>
        </w:p>
      </w:docPartBody>
    </w:docPart>
    <w:docPart>
      <w:docPartPr>
        <w:name w:val="1C86A7BDC1D24022BE7BDD7E4527D027"/>
        <w:style w:val=""/>
        <w:category>
          <w:name w:val="常规"/>
          <w:gallery w:val="placeholder"/>
        </w:category>
        <w:types>
          <w:type w:val="bbPlcHdr"/>
        </w:types>
        <w:behaviors>
          <w:behavior w:val="content"/>
        </w:behaviors>
        <w:description w:val=""/>
        <w:guid w:val="{FE3E8F6A-D10C-4EB8-B1C5-5E9BE219DC7A}"/>
      </w:docPartPr>
      <w:docPartBody>
        <w:p w14:paraId="0FF808EE">
          <w:pPr>
            <w:pStyle w:val="8"/>
          </w:pPr>
          <w:r>
            <w:rPr>
              <w:rStyle w:val="4"/>
              <w:rFonts w:hint="eastAsia"/>
            </w:rPr>
            <w:t>单击此处输入文字。</w:t>
          </w:r>
        </w:p>
      </w:docPartBody>
    </w:docPart>
    <w:docPart>
      <w:docPartPr>
        <w:name w:val="D9F54FCE0D61445C96E3D60BBA8B2E76"/>
        <w:style w:val=""/>
        <w:category>
          <w:name w:val="常规"/>
          <w:gallery w:val="placeholder"/>
        </w:category>
        <w:types>
          <w:type w:val="bbPlcHdr"/>
        </w:types>
        <w:behaviors>
          <w:behavior w:val="content"/>
        </w:behaviors>
        <w:description w:val=""/>
        <w:guid w:val="{FC662A60-1EF1-41ED-B20B-CD3828345F2D}"/>
      </w:docPartPr>
      <w:docPartBody>
        <w:p w14:paraId="00034D38">
          <w:pPr>
            <w:pStyle w:val="9"/>
          </w:pPr>
          <w:r>
            <w:rPr>
              <w:rStyle w:val="4"/>
              <w:rFonts w:hint="eastAsia"/>
            </w:rPr>
            <w:t>单击此处输入文字。</w:t>
          </w:r>
        </w:p>
      </w:docPartBody>
    </w:docPart>
    <w:docPart>
      <w:docPartPr>
        <w:name w:val="80E755AD00C045359980CE89C34D48D3"/>
        <w:style w:val=""/>
        <w:category>
          <w:name w:val="常规"/>
          <w:gallery w:val="placeholder"/>
        </w:category>
        <w:types>
          <w:type w:val="bbPlcHdr"/>
        </w:types>
        <w:behaviors>
          <w:behavior w:val="content"/>
        </w:behaviors>
        <w:description w:val=""/>
        <w:guid w:val="{26BA592C-4978-4ABC-80E6-7361695EC880}"/>
      </w:docPartPr>
      <w:docPartBody>
        <w:p w14:paraId="683366FC">
          <w:pPr>
            <w:pStyle w:val="10"/>
          </w:pPr>
          <w:r>
            <w:rPr>
              <w:rStyle w:val="4"/>
              <w:rFonts w:hint="eastAsia"/>
            </w:rPr>
            <w:t>单击此处输入文字。</w:t>
          </w:r>
        </w:p>
      </w:docPartBody>
    </w:docPart>
    <w:docPart>
      <w:docPartPr>
        <w:name w:val="1AC3CF61E87F4391B8E634A343146950"/>
        <w:style w:val=""/>
        <w:category>
          <w:name w:val="常规"/>
          <w:gallery w:val="placeholder"/>
        </w:category>
        <w:types>
          <w:type w:val="bbPlcHdr"/>
        </w:types>
        <w:behaviors>
          <w:behavior w:val="content"/>
        </w:behaviors>
        <w:description w:val=""/>
        <w:guid w:val="{8C6F7374-8DA6-4C4B-9C59-83A847DB8AAC}"/>
      </w:docPartPr>
      <w:docPartBody>
        <w:p w14:paraId="42757E45">
          <w:pPr>
            <w:pStyle w:val="11"/>
          </w:pPr>
          <w:r>
            <w:rPr>
              <w:rStyle w:val="4"/>
              <w:rFonts w:hint="eastAsia"/>
            </w:rPr>
            <w:t>单击此处输入文字。</w:t>
          </w:r>
        </w:p>
      </w:docPartBody>
    </w:docPart>
    <w:docPart>
      <w:docPartPr>
        <w:name w:val="041F8028B7A844758D923CBD63F0F153"/>
        <w:style w:val=""/>
        <w:category>
          <w:name w:val="常规"/>
          <w:gallery w:val="placeholder"/>
        </w:category>
        <w:types>
          <w:type w:val="bbPlcHdr"/>
        </w:types>
        <w:behaviors>
          <w:behavior w:val="content"/>
        </w:behaviors>
        <w:description w:val=""/>
        <w:guid w:val="{C478B7C5-E008-4E01-B2C8-207BB6B9227B}"/>
      </w:docPartPr>
      <w:docPartBody>
        <w:p w14:paraId="205135F6">
          <w:pPr>
            <w:pStyle w:val="12"/>
          </w:pPr>
          <w:r>
            <w:rPr>
              <w:rStyle w:val="4"/>
              <w:rFonts w:hint="eastAsia"/>
            </w:rPr>
            <w:t>单击此处输入文字。</w:t>
          </w:r>
        </w:p>
      </w:docPartBody>
    </w:docPart>
    <w:docPart>
      <w:docPartPr>
        <w:name w:val="5CBEB8623EFE4467A89B038868444A76"/>
        <w:style w:val=""/>
        <w:category>
          <w:name w:val="常规"/>
          <w:gallery w:val="placeholder"/>
        </w:category>
        <w:types>
          <w:type w:val="bbPlcHdr"/>
        </w:types>
        <w:behaviors>
          <w:behavior w:val="content"/>
        </w:behaviors>
        <w:description w:val=""/>
        <w:guid w:val="{98364778-6A3A-41C4-B523-5FFB0DC34168}"/>
      </w:docPartPr>
      <w:docPartBody>
        <w:p w14:paraId="26E535EF">
          <w:pPr>
            <w:pStyle w:val="18"/>
          </w:pPr>
          <w:r>
            <w:rPr>
              <w:rStyle w:val="4"/>
              <w:rFonts w:hint="eastAsia"/>
            </w:rPr>
            <w:t>单击此处输入文字。</w:t>
          </w:r>
        </w:p>
      </w:docPartBody>
    </w:docPart>
    <w:docPart>
      <w:docPartPr>
        <w:name w:val="B7A5C47CCF434DA284091697C222A0A0"/>
        <w:style w:val=""/>
        <w:category>
          <w:name w:val="常规"/>
          <w:gallery w:val="placeholder"/>
        </w:category>
        <w:types>
          <w:type w:val="bbPlcHdr"/>
        </w:types>
        <w:behaviors>
          <w:behavior w:val="content"/>
        </w:behaviors>
        <w:description w:val=""/>
        <w:guid w:val="{530EC23F-6C43-46FD-A38D-1BAD42D57EE0}"/>
      </w:docPartPr>
      <w:docPartBody>
        <w:p w14:paraId="6BAC7CF1">
          <w:pPr>
            <w:pStyle w:val="19"/>
          </w:pPr>
          <w:r>
            <w:rPr>
              <w:rStyle w:val="4"/>
              <w:rFonts w:hint="eastAsia"/>
            </w:rPr>
            <w:t>单击此处输入文字。</w:t>
          </w:r>
        </w:p>
      </w:docPartBody>
    </w:docPart>
    <w:docPart>
      <w:docPartPr>
        <w:name w:val="9714FF438EAB45919CAD5004A5444746"/>
        <w:style w:val=""/>
        <w:category>
          <w:name w:val="常规"/>
          <w:gallery w:val="placeholder"/>
        </w:category>
        <w:types>
          <w:type w:val="bbPlcHdr"/>
        </w:types>
        <w:behaviors>
          <w:behavior w:val="content"/>
        </w:behaviors>
        <w:description w:val=""/>
        <w:guid w:val="{2FB6EF67-EEF8-4694-AF83-D2B59BC78ECE}"/>
      </w:docPartPr>
      <w:docPartBody>
        <w:p w14:paraId="527DB3A1">
          <w:pPr>
            <w:pStyle w:val="123"/>
          </w:pPr>
          <w:r>
            <w:rPr>
              <w:rStyle w:val="4"/>
              <w:rFonts w:hint="eastAsia"/>
            </w:rPr>
            <w:t>单击或点击此处输入文字。</w:t>
          </w:r>
        </w:p>
      </w:docPartBody>
    </w:docPart>
    <w:docPart>
      <w:docPartPr>
        <w:name w:val="{7e758583-df05-4cfb-84ea-d3cccd79923d}"/>
        <w:style w:val=""/>
        <w:category>
          <w:name w:val="常规"/>
          <w:gallery w:val="placeholder"/>
        </w:category>
        <w:types>
          <w:type w:val="bbPlcHdr"/>
        </w:types>
        <w:behaviors>
          <w:behavior w:val="content"/>
        </w:behaviors>
        <w:description w:val=""/>
        <w:guid w:val="{7e758583-df05-4cfb-84ea-d3cccd79923d}"/>
      </w:docPartPr>
      <w:docPartBody>
        <w:p w14:paraId="3CFDBF31">
          <w:pPr>
            <w:pStyle w:val="12"/>
          </w:pPr>
          <w:r>
            <w:rPr>
              <w:rStyle w:val="4"/>
              <w:rFonts w:hint="eastAsia"/>
            </w:rPr>
            <w:t>单击此处输入文字。</w:t>
          </w:r>
        </w:p>
      </w:docPartBody>
    </w:docPart>
    <w:docPart>
      <w:docPartPr>
        <w:name w:val="{bc2243a2-dbae-4483-a1a6-1444c037ffce}"/>
        <w:style w:val=""/>
        <w:category>
          <w:name w:val="常规"/>
          <w:gallery w:val="placeholder"/>
        </w:category>
        <w:types>
          <w:type w:val="bbPlcHdr"/>
        </w:types>
        <w:behaviors>
          <w:behavior w:val="content"/>
        </w:behaviors>
        <w:description w:val=""/>
        <w:guid w:val="{bc2243a2-dbae-4483-a1a6-1444c037ffce}"/>
      </w:docPartPr>
      <w:docPartBody>
        <w:p w14:paraId="1FB828B2">
          <w:pPr>
            <w:pStyle w:val="12"/>
          </w:pPr>
          <w:r>
            <w:rPr>
              <w:rStyle w:val="4"/>
              <w:rFonts w:hint="eastAsia"/>
            </w:rPr>
            <w:t>单击此处输入文字。</w:t>
          </w:r>
        </w:p>
      </w:docPartBody>
    </w:docPart>
    <w:docPart>
      <w:docPartPr>
        <w:name w:val="{2a73eddb-bf5e-4590-9f4d-0c32a3935ca7}"/>
        <w:style w:val=""/>
        <w:category>
          <w:name w:val="常规"/>
          <w:gallery w:val="placeholder"/>
        </w:category>
        <w:types>
          <w:type w:val="bbPlcHdr"/>
        </w:types>
        <w:behaviors>
          <w:behavior w:val="content"/>
        </w:behaviors>
        <w:description w:val=""/>
        <w:guid w:val="{2a73eddb-bf5e-4590-9f4d-0c32a3935ca7}"/>
      </w:docPartPr>
      <w:docPartBody>
        <w:p w14:paraId="35C8D88C">
          <w:pPr>
            <w:pStyle w:val="12"/>
          </w:pPr>
          <w:r>
            <w:rPr>
              <w:rStyle w:val="4"/>
              <w:rFonts w:hint="eastAsia"/>
            </w:rPr>
            <w:t>单击此处输入文字。</w:t>
          </w:r>
        </w:p>
      </w:docPartBody>
    </w:docPart>
    <w:docPart>
      <w:docPartPr>
        <w:name w:val="{41aee16e-6207-4b3b-92db-b92a5eee0555}"/>
        <w:style w:val=""/>
        <w:category>
          <w:name w:val="常规"/>
          <w:gallery w:val="placeholder"/>
        </w:category>
        <w:types>
          <w:type w:val="bbPlcHdr"/>
        </w:types>
        <w:behaviors>
          <w:behavior w:val="content"/>
        </w:behaviors>
        <w:description w:val=""/>
        <w:guid w:val="{41aee16e-6207-4b3b-92db-b92a5eee0555}"/>
      </w:docPartPr>
      <w:docPartBody>
        <w:p w14:paraId="78556214">
          <w:pPr>
            <w:pStyle w:val="12"/>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83"/>
    <w:rsid w:val="00074D83"/>
    <w:rsid w:val="00127C95"/>
    <w:rsid w:val="001340A1"/>
    <w:rsid w:val="001B06C1"/>
    <w:rsid w:val="001D3151"/>
    <w:rsid w:val="00244AAC"/>
    <w:rsid w:val="00291A91"/>
    <w:rsid w:val="002D393E"/>
    <w:rsid w:val="002D48D7"/>
    <w:rsid w:val="00302F1B"/>
    <w:rsid w:val="003706BA"/>
    <w:rsid w:val="00373C8C"/>
    <w:rsid w:val="003E0731"/>
    <w:rsid w:val="003E6DFE"/>
    <w:rsid w:val="00421CAB"/>
    <w:rsid w:val="004866DC"/>
    <w:rsid w:val="004F2B70"/>
    <w:rsid w:val="0058058A"/>
    <w:rsid w:val="005C3648"/>
    <w:rsid w:val="00677ED9"/>
    <w:rsid w:val="006857F5"/>
    <w:rsid w:val="00685CEC"/>
    <w:rsid w:val="0069233E"/>
    <w:rsid w:val="006E6ED3"/>
    <w:rsid w:val="00700AAC"/>
    <w:rsid w:val="00804BED"/>
    <w:rsid w:val="0082718F"/>
    <w:rsid w:val="008B5431"/>
    <w:rsid w:val="008C0FEB"/>
    <w:rsid w:val="008D4F1D"/>
    <w:rsid w:val="008F7AE0"/>
    <w:rsid w:val="00946F3B"/>
    <w:rsid w:val="009749CC"/>
    <w:rsid w:val="009936B2"/>
    <w:rsid w:val="009E5FAC"/>
    <w:rsid w:val="00AA3CB5"/>
    <w:rsid w:val="00AD1395"/>
    <w:rsid w:val="00AF4483"/>
    <w:rsid w:val="00B00FCC"/>
    <w:rsid w:val="00B43FA8"/>
    <w:rsid w:val="00B55939"/>
    <w:rsid w:val="00B65D78"/>
    <w:rsid w:val="00C42F99"/>
    <w:rsid w:val="00C54250"/>
    <w:rsid w:val="00C9773F"/>
    <w:rsid w:val="00D33B23"/>
    <w:rsid w:val="00D34F97"/>
    <w:rsid w:val="00D70676"/>
    <w:rsid w:val="00D90801"/>
    <w:rsid w:val="00DC55C5"/>
    <w:rsid w:val="00DE02D3"/>
    <w:rsid w:val="00E46C5F"/>
    <w:rsid w:val="00E52D7A"/>
    <w:rsid w:val="00E55CA2"/>
    <w:rsid w:val="00E66D99"/>
    <w:rsid w:val="00E76E8E"/>
    <w:rsid w:val="00EC2FF5"/>
    <w:rsid w:val="00EF01F2"/>
    <w:rsid w:val="00F71E8E"/>
    <w:rsid w:val="00FF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12A968F21BB543BE89DF1D69B4AD00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E9CD0913228430C86BC345652ED09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E2F34BAA17B4B4B848A55AA27BA74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C86A7BDC1D24022BE7BDD7E4527D0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D9F54FCE0D61445C96E3D60BBA8B2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0E755AD00C045359980CE89C34D48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1AC3CF61E87F4391B8E634A3431469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041F8028B7A844758D923CBD63F0F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97DCE577C4141F48E2F1DE79FC8D51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86ECBDF9EB3430BAD89192B1A4A8A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8EDF7A057540C6BECCC5A4D6C84A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29E7AD7A01749F681DB4F13536F05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54EC4EED0E6E4496A8197D333D01C0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CBEB8623EFE4467A89B038868444A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7A5C47CCF434DA284091697C222A0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8EE0A650FB2E45048EF57CD8E72D0D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62F1032EF09495882A3405D399DBC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812C6D6F4D34CB69F6196FBED218D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24EB92DBFEBF43769D2534EB067C50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D33697B71774BED9292A752751859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D83BBA1376FB44F5A801084A7BF7D1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FF683512B96C403299758E1439CD0B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3F648015641544FEAE572B05B099FD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11120B9DB51424782D406FBC33D34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975E7342A4F4FF19A778428C58939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E779227D720E4BE9A66DD571492566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FC7A2C53A0C74BCAB9A649C48EBEF6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A48584BB4A704CDF9FBC3498AE5F87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28DF93EE573485EA13202E5A856F6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0C96C4027EB44D918FF91C4E6F9E94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586BCA50099440C79CD2C72C9F6CDE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9E8C6504378A4F2FB0034E15D9ECB8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13F185597357493B9C9A63A7732E3B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3822C1A619234DC1B120407637F627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5B290BF664684FD69A96B1B95CB6D6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2B6148D67B774633ACB85F6D065B0E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BA66D282E74A47C2966DFFD82973EB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EE354B4589BD4B8FA368228727A205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0FAB09CF91A0499F9E6022D3AC6371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BF9E9D2E4BFF4C41992C4DF65112F2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2BCC717063E64D2B8DB6E3CD171CD5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63ED48579F14404BA1C1C8D823CB7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405A873F19ED4C7ABFB34CE3E0D05F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A2E093D5B93B4578BB466E02821705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A17649856A124D54BEE87DC19009E6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58DA34AB6A244425AF30C56B6856F0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71E3ABEE3B674719862520F2AD870B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EE538107E224BA386ECB985728D32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B0DF56ED7D4A4222BE98CF72F7CECD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B47C2F689BA34ECF8F4092628C93B8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AC17022F599B4E2083C865A36B4F51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7114438CE45F44B0BDB14FD88231BE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5A6B6F55A24A708FE490C4421481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AC9F18A433F44D93B7DDA2D337D10C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5CA0CF7CD16F4237AB6219BB5311CF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F181BBDED65F4143996083DD94B03A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34C398BDD24741708A7213FAC31A0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C11442183EF8444E83B67769B6E165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E02B4E48DF3D4F43AA605252F2974E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0B53A8BC0D644B4D8AF1DA400534F4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25BA769C12544D528C99DA8468AEDD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7F117418FAB148D28C160879C14690D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2B728C28654143F78EB37EF91EAE5EB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5C758154095F40D1B033AA8EC77505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02327127478A42D59774D93F1C37C1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BA06701EEF40435CB5810E8DFF0B72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5948B9B3C21A43BF8B2EB94A1855136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2ECE1BAEDD7E41278E16541DD822D5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E2F035B941594F3DB5F5EF949A17F7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8DDA369EF4214BFE80403D94719DD7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6B3FA1F203334E5F9D5BA1FFA4C22E9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D3B40F00E1F04598B7D30D90E9EE933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FECB63B2ED164760A872207CC38D82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95145259D2C14BA6A7C0B9E02234CC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69E1743B0EB44FB4977D2BF3F8D833C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C28BE90BA8E14FFCB3A33D4688FB5E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C9EACD8102A845B1807DD0F1744524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19033F00E601468AB4D1E80972E894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10223E89A1BB44F899F25B67B96119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9DA56E0D4A25450FB39737201793DC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9FF71AB344B54B5BA1C0541EC65C0C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B44F09AF03442DB86E6FCB90AB0313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C1E68CD751E740A2A1F28E57FE21BDA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5217E7480F94CAC94BD1315C2E761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F90D6BEFA9914944B5159DD50981F8B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3DE1650AD8FF434389B7CB38E937578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54E1875DE22A40C88779C6E96EB789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2DCD2DF7FB5048E48F97D2B504A73A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A144C7683A8C494C8F1AECF5E219AE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6324B559225D4912A52FFFB01769323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5F7F898C90F443FFA3FC43F0EBAB03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3B0C3A3EE19541648F5067DB40D85F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DEF6E26D8EB04EBA823A435AADEB9E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7E1449F91404DABA6B420BBC3F789F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CDAB75CB881A419180013E52D12E2D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E586AA5FE9F8404883338D599CB34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E3810A699301485398A793C5AAE8BA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A4124399C5AB47EF834636DF2A6A71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480A3FC2E8624C39BFB6075BF2BD4C6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57E5C2E697874A3888E6EA0B1E3EE39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8645098F29BF47CAB9E952028FFB98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293BA5A80FBF4D81B79E8B9FD58049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EB8BD59A96B64C9EBBEA0DD4C111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9034F4FA6124400CBAD013590E6BE4D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C5EA4F7D5C974F6BA1190845097F33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3F58AA199955475F9C6AD94132FFF3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928CD690DC3247DBAEF3BE9331DF04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
    <w:name w:val="C814F400CFA74BBA9AA093698ABD577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26F200BA0374495BB34EF342DEE7D13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C5EFDEB12AC94B4598E2A0224BA3757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
    <w:name w:val="1275F5965E0B4DFAAA3174B1E86F73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2195952E17094631874FA594F1964D3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46FFDAEBE90546F7AC2AF9C829E1C0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52019A7A29DD4BFCB918369CF22666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6C062D084AB44942B25DCDEBCBAC0D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18361303492A4E02949F02732C9BE5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524C379BBE8949F3875E1067F4151E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F265C155097641109615EEEDDAF3B9B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9714FF438EAB45919CAD5004A544474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5B147E60-DD7A-46DB-90CA-2D463F4DD331}">
  <ds:schemaRefs/>
</ds:datastoreItem>
</file>

<file path=docProps/app.xml><?xml version="1.0" encoding="utf-8"?>
<Properties xmlns="http://schemas.openxmlformats.org/officeDocument/2006/extended-properties" xmlns:vt="http://schemas.openxmlformats.org/officeDocument/2006/docPropsVTypes">
  <Template>Normal.dotm</Template>
  <Company>jsstc</Company>
  <Pages>13</Pages>
  <Words>3725</Words>
  <Characters>3812</Characters>
  <Lines>35</Lines>
  <Paragraphs>9</Paragraphs>
  <TotalTime>15</TotalTime>
  <ScaleCrop>false</ScaleCrop>
  <LinksUpToDate>false</LinksUpToDate>
  <CharactersWithSpaces>4472</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2026-05-09T08:48:00Z</dcterms:created>
  <dc:creator>JonMMx 2000</dc:creator>
  <cp:lastModifiedBy>大大大爷爷⛄️</cp:lastModifiedBy>
  <cp:lastPrinted>2023-11-14T02:08:00Z</cp:lastPrinted>
  <dcterms:modified xsi:type="dcterms:W3CDTF">2026-05-13T10:08:35Z</dcterms:modified>
  <dc:title>密级：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C4E54961C530FC784C03036AB4D53447_43</vt:lpwstr>
  </property>
  <property fmtid="{D5CDD505-2E9C-101B-9397-08002B2CF9AE}" pid="4" name="KSOTemplateDocerSaveRecord">
    <vt:lpwstr>eyJoZGlkIjoiNDZhMjEzZTk1ZmFiNjc1ZjY1MDI1YWU3ZGEyZjY1OTgiLCJ1c2VySWQiOiIxMjY4MjU2MSJ9</vt:lpwstr>
  </property>
</Properties>
</file>