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5B898" w14:textId="77777777" w:rsidR="00554458" w:rsidRDefault="00554458" w:rsidP="00554458">
      <w:pPr>
        <w:widowControl/>
        <w:snapToGrid w:val="0"/>
        <w:spacing w:line="480" w:lineRule="exact"/>
        <w:jc w:val="left"/>
        <w:outlineLvl w:val="0"/>
        <w:rPr>
          <w:rFonts w:asciiTheme="minorEastAsia" w:hAnsiTheme="minorEastAsia" w:cstheme="minorEastAsia"/>
          <w:bCs/>
          <w:iCs/>
          <w:kern w:val="0"/>
          <w:sz w:val="24"/>
          <w:szCs w:val="24"/>
        </w:rPr>
      </w:pPr>
      <w:r>
        <w:rPr>
          <w:rFonts w:asciiTheme="minorEastAsia" w:hAnsiTheme="minorEastAsia" w:cstheme="minorEastAsia" w:hint="eastAsia"/>
          <w:bCs/>
          <w:iCs/>
          <w:kern w:val="0"/>
          <w:sz w:val="24"/>
          <w:szCs w:val="24"/>
        </w:rPr>
        <w:t>附件1</w:t>
      </w:r>
    </w:p>
    <w:p w14:paraId="2D27953B" w14:textId="49C1BD15" w:rsidR="00554458" w:rsidRDefault="00554458" w:rsidP="00554458">
      <w:pPr>
        <w:widowControl/>
        <w:snapToGrid w:val="0"/>
        <w:spacing w:line="480" w:lineRule="exact"/>
        <w:jc w:val="center"/>
        <w:outlineLvl w:val="0"/>
        <w:rPr>
          <w:rFonts w:asciiTheme="minorEastAsia" w:hAnsiTheme="minorEastAsia" w:cstheme="minorEastAsia"/>
          <w:b/>
          <w:bCs/>
          <w:iCs/>
          <w:kern w:val="0"/>
          <w:sz w:val="32"/>
          <w:szCs w:val="32"/>
        </w:rPr>
      </w:pPr>
      <w:bookmarkStart w:id="0" w:name="OLE_LINK1"/>
      <w:r>
        <w:rPr>
          <w:rFonts w:asciiTheme="minorEastAsia" w:hAnsiTheme="minorEastAsia" w:cstheme="minorEastAsia" w:hint="eastAsia"/>
          <w:b/>
          <w:bCs/>
          <w:iCs/>
          <w:kern w:val="0"/>
          <w:sz w:val="32"/>
          <w:szCs w:val="32"/>
        </w:rPr>
        <w:t>中国高校产学研创新基金</w:t>
      </w:r>
      <w:bookmarkEnd w:id="0"/>
      <w:r>
        <w:rPr>
          <w:rFonts w:asciiTheme="minorEastAsia" w:hAnsiTheme="minorEastAsia" w:cstheme="minorEastAsia" w:hint="eastAsia"/>
          <w:b/>
          <w:bCs/>
          <w:iCs/>
          <w:kern w:val="0"/>
          <w:sz w:val="32"/>
          <w:szCs w:val="32"/>
        </w:rPr>
        <w:t>-</w:t>
      </w:r>
      <w:r w:rsidRPr="00554458">
        <w:rPr>
          <w:rFonts w:asciiTheme="minorEastAsia" w:hAnsiTheme="minorEastAsia" w:cstheme="minorEastAsia" w:hint="eastAsia"/>
          <w:b/>
          <w:bCs/>
          <w:iCs/>
          <w:kern w:val="0"/>
          <w:sz w:val="32"/>
          <w:szCs w:val="32"/>
        </w:rPr>
        <w:t>云中大学项目（三期）</w:t>
      </w:r>
    </w:p>
    <w:p w14:paraId="6294D57E" w14:textId="77777777" w:rsidR="00554458" w:rsidRDefault="00554458" w:rsidP="00554458">
      <w:pPr>
        <w:widowControl/>
        <w:snapToGrid w:val="0"/>
        <w:spacing w:afterLines="50" w:after="156" w:line="480" w:lineRule="exact"/>
        <w:jc w:val="center"/>
        <w:outlineLvl w:val="0"/>
        <w:rPr>
          <w:rFonts w:asciiTheme="minorEastAsia" w:hAnsiTheme="minorEastAsia" w:cstheme="minorEastAsia"/>
          <w:b/>
          <w:bCs/>
          <w:iCs/>
          <w:kern w:val="0"/>
          <w:sz w:val="32"/>
          <w:szCs w:val="32"/>
        </w:rPr>
      </w:pPr>
      <w:r>
        <w:rPr>
          <w:rFonts w:asciiTheme="minorEastAsia" w:hAnsiTheme="minorEastAsia" w:cstheme="minorEastAsia" w:hint="eastAsia"/>
          <w:b/>
          <w:bCs/>
          <w:iCs/>
          <w:kern w:val="0"/>
          <w:sz w:val="32"/>
          <w:szCs w:val="32"/>
        </w:rPr>
        <w:t>申请指南说明</w:t>
      </w:r>
    </w:p>
    <w:p w14:paraId="1EDB7CCF" w14:textId="4B3E9FDD" w:rsidR="00A45924" w:rsidRDefault="00156407" w:rsidP="002858BA">
      <w:pPr>
        <w:spacing w:line="500" w:lineRule="exact"/>
        <w:ind w:firstLineChars="200" w:firstLine="480"/>
        <w:rPr>
          <w:rFonts w:ascii="宋体" w:eastAsia="宋体" w:hAnsi="宋体"/>
          <w:color w:val="000000" w:themeColor="text1"/>
          <w:sz w:val="24"/>
          <w:szCs w:val="24"/>
        </w:rPr>
      </w:pPr>
      <w:r>
        <w:rPr>
          <w:rFonts w:ascii="宋体" w:eastAsia="宋体" w:hAnsi="宋体" w:cs="宋体" w:hint="eastAsia"/>
          <w:sz w:val="24"/>
          <w:szCs w:val="24"/>
        </w:rPr>
        <w:t>根据 《关于申报2026年中国高校产学研创新基金的通知》（教科发中心函〔2026〕</w:t>
      </w:r>
      <w:r w:rsidR="00554458">
        <w:rPr>
          <w:rFonts w:ascii="宋体" w:eastAsia="宋体" w:hAnsi="宋体" w:cs="宋体"/>
          <w:sz w:val="24"/>
          <w:szCs w:val="24"/>
        </w:rPr>
        <w:t>5</w:t>
      </w:r>
      <w:r>
        <w:rPr>
          <w:rFonts w:ascii="宋体" w:eastAsia="宋体" w:hAnsi="宋体" w:cs="宋体" w:hint="eastAsia"/>
          <w:sz w:val="24"/>
          <w:szCs w:val="24"/>
        </w:rPr>
        <w:t>号)的相关要求，教育部高等学校科学研究发展中心与海贝（广州）经济研究院联合设立“</w:t>
      </w:r>
      <w:r w:rsidR="00554458">
        <w:rPr>
          <w:rFonts w:ascii="宋体" w:eastAsia="宋体" w:hAnsi="宋体" w:cs="宋体" w:hint="eastAsia"/>
          <w:sz w:val="24"/>
          <w:szCs w:val="24"/>
        </w:rPr>
        <w:t>2</w:t>
      </w:r>
      <w:r w:rsidR="00554458">
        <w:rPr>
          <w:rFonts w:ascii="宋体" w:eastAsia="宋体" w:hAnsi="宋体" w:cs="宋体"/>
          <w:sz w:val="24"/>
          <w:szCs w:val="24"/>
        </w:rPr>
        <w:t>026</w:t>
      </w:r>
      <w:r w:rsidR="00554458">
        <w:rPr>
          <w:rFonts w:ascii="宋体" w:eastAsia="宋体" w:hAnsi="宋体" w:cs="宋体" w:hint="eastAsia"/>
          <w:sz w:val="24"/>
          <w:szCs w:val="24"/>
        </w:rPr>
        <w:t>年</w:t>
      </w:r>
      <w:r>
        <w:rPr>
          <w:rFonts w:ascii="宋体" w:eastAsia="宋体" w:hAnsi="宋体" w:cs="宋体" w:hint="eastAsia"/>
          <w:sz w:val="24"/>
          <w:szCs w:val="24"/>
        </w:rPr>
        <w:t>中国高校产学研创新基金-云中大学项目</w:t>
      </w:r>
      <w:r w:rsidR="00554458">
        <w:rPr>
          <w:rFonts w:ascii="宋体" w:eastAsia="宋体" w:hAnsi="宋体" w:cs="宋体" w:hint="eastAsia"/>
          <w:sz w:val="24"/>
          <w:szCs w:val="24"/>
        </w:rPr>
        <w:t>（三期）</w:t>
      </w:r>
      <w:r>
        <w:rPr>
          <w:rFonts w:ascii="宋体" w:eastAsia="宋体" w:hAnsi="宋体" w:cs="宋体" w:hint="eastAsia"/>
          <w:sz w:val="24"/>
          <w:szCs w:val="24"/>
        </w:rPr>
        <w:t>”，支持高校在数字化赋能人才培养、数字化赋能场景发展、教育数字化转型新兴技术和业务场景研究等方向的科学研究与创新应用。</w:t>
      </w:r>
    </w:p>
    <w:p w14:paraId="2E5034BA" w14:textId="77777777" w:rsidR="00A45924" w:rsidRDefault="00156407" w:rsidP="002858BA">
      <w:pPr>
        <w:widowControl/>
        <w:snapToGrid w:val="0"/>
        <w:spacing w:beforeLines="100" w:before="312" w:line="500" w:lineRule="exact"/>
        <w:ind w:firstLineChars="200" w:firstLine="562"/>
        <w:outlineLvl w:val="1"/>
        <w:rPr>
          <w:rFonts w:ascii="黑体" w:eastAsia="黑体" w:hAnsi="黑体" w:cs="宋体"/>
          <w:b/>
          <w:bCs/>
          <w:iCs/>
          <w:kern w:val="0"/>
          <w:sz w:val="28"/>
          <w:szCs w:val="28"/>
        </w:rPr>
      </w:pPr>
      <w:r>
        <w:rPr>
          <w:rFonts w:ascii="黑体" w:eastAsia="黑体" w:hAnsi="黑体" w:cs="宋体" w:hint="eastAsia"/>
          <w:b/>
          <w:bCs/>
          <w:iCs/>
          <w:kern w:val="0"/>
          <w:sz w:val="28"/>
          <w:szCs w:val="28"/>
        </w:rPr>
        <w:t>一、课题说明</w:t>
      </w:r>
    </w:p>
    <w:p w14:paraId="6FA2C15A" w14:textId="3C5C60BB" w:rsidR="00A45924" w:rsidRDefault="00156407" w:rsidP="002858BA">
      <w:pPr>
        <w:spacing w:line="500" w:lineRule="exact"/>
        <w:ind w:firstLineChars="200" w:firstLine="480"/>
        <w:rPr>
          <w:rFonts w:ascii="宋体" w:eastAsia="宋体" w:hAnsi="宋体" w:cs="宋体"/>
          <w:color w:val="000000" w:themeColor="text1"/>
          <w:sz w:val="24"/>
          <w:szCs w:val="24"/>
        </w:rPr>
      </w:pPr>
      <w:r>
        <w:rPr>
          <w:rFonts w:ascii="宋体" w:eastAsia="宋体" w:hAnsi="宋体" w:cs="宋体" w:hint="eastAsia"/>
          <w:sz w:val="24"/>
          <w:szCs w:val="24"/>
        </w:rPr>
        <w:t>1</w:t>
      </w:r>
      <w:r>
        <w:rPr>
          <w:rFonts w:ascii="宋体" w:eastAsia="宋体" w:hAnsi="宋体" w:cs="宋体"/>
          <w:sz w:val="24"/>
          <w:szCs w:val="24"/>
        </w:rPr>
        <w:t>.</w:t>
      </w:r>
      <w:r>
        <w:rPr>
          <w:rFonts w:ascii="宋体" w:eastAsia="宋体" w:hAnsi="宋体" w:cs="宋体" w:hint="eastAsia"/>
          <w:sz w:val="24"/>
          <w:szCs w:val="24"/>
        </w:rPr>
        <w:t>“云中大学项目</w:t>
      </w:r>
      <w:r w:rsidR="00554458">
        <w:rPr>
          <w:rFonts w:ascii="宋体" w:eastAsia="宋体" w:hAnsi="宋体" w:cs="宋体" w:hint="eastAsia"/>
          <w:sz w:val="24"/>
          <w:szCs w:val="24"/>
        </w:rPr>
        <w:t>（三期）</w:t>
      </w:r>
      <w:r>
        <w:rPr>
          <w:rFonts w:ascii="宋体" w:eastAsia="宋体" w:hAnsi="宋体" w:cs="宋体" w:hint="eastAsia"/>
          <w:sz w:val="24"/>
          <w:szCs w:val="24"/>
        </w:rPr>
        <w:t>”旨在促进高校在数字化赋能人才培养、数字化赋能场景发展、教育数智化转型新兴技术和业务场景（人工智能、知识图谱、深度学习、AR/VR/MR）研究等领域的科学研究与创新应用，以科技变革促进教育数智化变革与转型，创新人才培养机制，持续推动社会发展。</w:t>
      </w:r>
    </w:p>
    <w:p w14:paraId="77BCC094" w14:textId="022C39F0" w:rsidR="00A45924" w:rsidRDefault="00156407" w:rsidP="002858BA">
      <w:pPr>
        <w:spacing w:line="500" w:lineRule="exact"/>
        <w:ind w:firstLineChars="200" w:firstLine="480"/>
        <w:rPr>
          <w:rFonts w:ascii="宋体" w:eastAsia="宋体" w:hAnsi="宋体" w:cs="宋体"/>
          <w:kern w:val="24"/>
          <w:sz w:val="24"/>
          <w:szCs w:val="24"/>
        </w:rPr>
      </w:pPr>
      <w:r>
        <w:rPr>
          <w:rFonts w:ascii="宋体" w:eastAsia="宋体" w:hAnsi="宋体" w:cs="宋体" w:hint="eastAsia"/>
          <w:color w:val="000000" w:themeColor="text1"/>
          <w:kern w:val="24"/>
          <w:sz w:val="24"/>
          <w:szCs w:val="24"/>
        </w:rPr>
        <w:t>2.</w:t>
      </w:r>
      <w:r>
        <w:rPr>
          <w:rFonts w:ascii="宋体" w:eastAsia="宋体" w:hAnsi="宋体" w:cs="宋体" w:hint="eastAsia"/>
          <w:color w:val="000000" w:themeColor="text1"/>
          <w:sz w:val="24"/>
          <w:szCs w:val="24"/>
        </w:rPr>
        <w:t>“云中大学项目</w:t>
      </w:r>
      <w:r w:rsidR="00554458">
        <w:rPr>
          <w:rFonts w:ascii="宋体" w:eastAsia="宋体" w:hAnsi="宋体" w:cs="宋体" w:hint="eastAsia"/>
          <w:sz w:val="24"/>
          <w:szCs w:val="24"/>
        </w:rPr>
        <w:t>（三期）</w:t>
      </w:r>
      <w:r>
        <w:rPr>
          <w:rFonts w:ascii="宋体" w:eastAsia="宋体" w:hAnsi="宋体" w:cs="宋体" w:hint="eastAsia"/>
          <w:color w:val="000000" w:themeColor="text1"/>
          <w:sz w:val="24"/>
          <w:szCs w:val="24"/>
        </w:rPr>
        <w:t>”</w:t>
      </w:r>
      <w:r>
        <w:rPr>
          <w:rFonts w:ascii="宋体" w:eastAsia="宋体" w:hAnsi="宋体" w:cs="宋体" w:hint="eastAsia"/>
          <w:color w:val="000000" w:themeColor="text1"/>
          <w:kern w:val="24"/>
          <w:sz w:val="24"/>
          <w:szCs w:val="24"/>
        </w:rPr>
        <w:t>的</w:t>
      </w:r>
      <w:r>
        <w:rPr>
          <w:rFonts w:ascii="宋体" w:eastAsia="宋体" w:hAnsi="宋体" w:cs="宋体" w:hint="eastAsia"/>
          <w:iCs/>
          <w:color w:val="000000" w:themeColor="text1"/>
          <w:kern w:val="24"/>
          <w:sz w:val="24"/>
          <w:szCs w:val="24"/>
        </w:rPr>
        <w:t>申</w:t>
      </w:r>
      <w:r w:rsidRPr="004F703C">
        <w:rPr>
          <w:rFonts w:ascii="宋体" w:eastAsia="宋体" w:hAnsi="宋体" w:cs="宋体" w:hint="eastAsia"/>
          <w:iCs/>
          <w:color w:val="000000" w:themeColor="text1"/>
          <w:kern w:val="24"/>
          <w:sz w:val="24"/>
          <w:szCs w:val="24"/>
        </w:rPr>
        <w:t>请截止时间为</w:t>
      </w:r>
      <w:bookmarkStart w:id="1" w:name="OLE_LINK2"/>
      <w:bookmarkStart w:id="2" w:name="OLE_LINK3"/>
      <w:r w:rsidRPr="004F703C">
        <w:rPr>
          <w:rFonts w:ascii="宋体" w:eastAsia="宋体" w:hAnsi="宋体" w:cs="宋体" w:hint="eastAsia"/>
          <w:iCs/>
          <w:color w:val="000000" w:themeColor="text1"/>
          <w:kern w:val="24"/>
          <w:sz w:val="24"/>
          <w:szCs w:val="24"/>
        </w:rPr>
        <w:t>2026年9月</w:t>
      </w:r>
      <w:r w:rsidR="00554458" w:rsidRPr="004F703C">
        <w:rPr>
          <w:rFonts w:ascii="宋体" w:eastAsia="宋体" w:hAnsi="宋体" w:cs="宋体"/>
          <w:iCs/>
          <w:color w:val="000000" w:themeColor="text1"/>
          <w:kern w:val="24"/>
          <w:sz w:val="24"/>
          <w:szCs w:val="24"/>
        </w:rPr>
        <w:t>25</w:t>
      </w:r>
      <w:r w:rsidRPr="004F703C">
        <w:rPr>
          <w:rFonts w:ascii="宋体" w:eastAsia="宋体" w:hAnsi="宋体" w:cs="宋体" w:hint="eastAsia"/>
          <w:iCs/>
          <w:color w:val="000000" w:themeColor="text1"/>
          <w:kern w:val="24"/>
          <w:sz w:val="24"/>
          <w:szCs w:val="24"/>
        </w:rPr>
        <w:t>日</w:t>
      </w:r>
      <w:bookmarkEnd w:id="1"/>
      <w:bookmarkEnd w:id="2"/>
      <w:r w:rsidRPr="004F703C">
        <w:rPr>
          <w:rFonts w:ascii="宋体" w:eastAsia="宋体" w:hAnsi="宋体" w:cs="宋体" w:hint="eastAsia"/>
          <w:iCs/>
          <w:color w:val="000000" w:themeColor="text1"/>
          <w:kern w:val="24"/>
          <w:sz w:val="24"/>
          <w:szCs w:val="24"/>
        </w:rPr>
        <w:t>。</w:t>
      </w:r>
      <w:r w:rsidRPr="004F703C">
        <w:rPr>
          <w:rFonts w:ascii="宋体" w:eastAsia="宋体" w:hAnsi="宋体" w:cs="宋体" w:hint="eastAsia"/>
          <w:color w:val="000000" w:themeColor="text1"/>
          <w:kern w:val="24"/>
          <w:sz w:val="24"/>
          <w:szCs w:val="24"/>
        </w:rPr>
        <w:t>计划执行时间为2026年</w:t>
      </w:r>
      <w:r w:rsidR="002A6B8F" w:rsidRPr="004F703C">
        <w:rPr>
          <w:rFonts w:ascii="宋体" w:eastAsia="宋体" w:hAnsi="宋体" w:cs="宋体"/>
          <w:color w:val="000000" w:themeColor="text1"/>
          <w:kern w:val="24"/>
          <w:sz w:val="24"/>
          <w:szCs w:val="24"/>
        </w:rPr>
        <w:t>12</w:t>
      </w:r>
      <w:r w:rsidRPr="004F703C">
        <w:rPr>
          <w:rFonts w:ascii="宋体" w:eastAsia="宋体" w:hAnsi="宋体" w:cs="宋体" w:hint="eastAsia"/>
          <w:color w:val="000000" w:themeColor="text1"/>
          <w:kern w:val="24"/>
          <w:sz w:val="24"/>
          <w:szCs w:val="24"/>
        </w:rPr>
        <w:t>月1日～2027年</w:t>
      </w:r>
      <w:r w:rsidR="002A6B8F" w:rsidRPr="004F703C">
        <w:rPr>
          <w:rFonts w:ascii="宋体" w:eastAsia="宋体" w:hAnsi="宋体" w:cs="宋体"/>
          <w:color w:val="000000" w:themeColor="text1"/>
          <w:kern w:val="24"/>
          <w:sz w:val="24"/>
          <w:szCs w:val="24"/>
        </w:rPr>
        <w:t>11</w:t>
      </w:r>
      <w:r w:rsidRPr="004F703C">
        <w:rPr>
          <w:rFonts w:ascii="宋体" w:eastAsia="宋体" w:hAnsi="宋体" w:cs="宋体" w:hint="eastAsia"/>
          <w:color w:val="000000" w:themeColor="text1"/>
          <w:kern w:val="24"/>
          <w:sz w:val="24"/>
          <w:szCs w:val="24"/>
        </w:rPr>
        <w:t>月30日，可根</w:t>
      </w:r>
      <w:r>
        <w:rPr>
          <w:rFonts w:ascii="宋体" w:eastAsia="宋体" w:hAnsi="宋体" w:cs="宋体" w:hint="eastAsia"/>
          <w:color w:val="000000" w:themeColor="text1"/>
          <w:kern w:val="24"/>
          <w:sz w:val="24"/>
          <w:szCs w:val="24"/>
        </w:rPr>
        <w:t>据课题复杂程度适度</w:t>
      </w:r>
      <w:r>
        <w:rPr>
          <w:rFonts w:ascii="宋体" w:eastAsia="宋体" w:hAnsi="宋体" w:cs="宋体" w:hint="eastAsia"/>
          <w:kern w:val="24"/>
          <w:sz w:val="24"/>
          <w:szCs w:val="24"/>
        </w:rPr>
        <w:t>延长执行周期，最长不超过两年。</w:t>
      </w:r>
    </w:p>
    <w:p w14:paraId="6A2AB8F6" w14:textId="4A363F24" w:rsidR="00A45924" w:rsidRDefault="00156407" w:rsidP="002858BA">
      <w:pPr>
        <w:spacing w:line="500" w:lineRule="exact"/>
        <w:ind w:firstLineChars="200" w:firstLine="480"/>
        <w:rPr>
          <w:rFonts w:ascii="宋体" w:eastAsia="宋体" w:hAnsi="宋体" w:cs="宋体"/>
          <w:iCs/>
          <w:color w:val="000000" w:themeColor="text1"/>
          <w:kern w:val="24"/>
          <w:sz w:val="24"/>
          <w:szCs w:val="24"/>
        </w:rPr>
      </w:pPr>
      <w:r>
        <w:rPr>
          <w:rFonts w:ascii="宋体" w:eastAsia="宋体" w:hAnsi="宋体" w:cs="宋体" w:hint="eastAsia"/>
          <w:sz w:val="24"/>
          <w:szCs w:val="24"/>
        </w:rPr>
        <w:t>3.“云中大学</w:t>
      </w:r>
      <w:r>
        <w:rPr>
          <w:rFonts w:ascii="宋体" w:eastAsia="宋体" w:hAnsi="宋体" w:cs="宋体" w:hint="eastAsia"/>
          <w:iCs/>
          <w:color w:val="000000" w:themeColor="text1"/>
          <w:kern w:val="24"/>
          <w:sz w:val="24"/>
          <w:szCs w:val="24"/>
        </w:rPr>
        <w:t>项目</w:t>
      </w:r>
      <w:r w:rsidR="002A6B8F">
        <w:rPr>
          <w:rFonts w:ascii="宋体" w:eastAsia="宋体" w:hAnsi="宋体" w:cs="宋体" w:hint="eastAsia"/>
          <w:sz w:val="24"/>
          <w:szCs w:val="24"/>
        </w:rPr>
        <w:t>（三期）</w:t>
      </w:r>
      <w:r>
        <w:rPr>
          <w:rFonts w:ascii="宋体" w:eastAsia="宋体" w:hAnsi="宋体" w:cs="宋体" w:hint="eastAsia"/>
          <w:iCs/>
          <w:color w:val="000000" w:themeColor="text1"/>
          <w:kern w:val="24"/>
          <w:sz w:val="24"/>
          <w:szCs w:val="24"/>
        </w:rPr>
        <w:t>”为每个立项课题提供</w:t>
      </w:r>
      <w:r w:rsidR="002A6B8F">
        <w:rPr>
          <w:rFonts w:ascii="宋体" w:eastAsia="宋体" w:hAnsi="宋体" w:cs="宋体" w:hint="eastAsia"/>
          <w:iCs/>
          <w:color w:val="000000" w:themeColor="text1"/>
          <w:kern w:val="24"/>
          <w:sz w:val="24"/>
          <w:szCs w:val="24"/>
        </w:rPr>
        <w:t>总经费</w:t>
      </w:r>
      <w:r>
        <w:rPr>
          <w:rFonts w:ascii="宋体" w:eastAsia="宋体" w:hAnsi="宋体" w:cs="宋体" w:hint="eastAsia"/>
          <w:iCs/>
          <w:color w:val="000000" w:themeColor="text1"/>
          <w:kern w:val="24"/>
          <w:sz w:val="24"/>
          <w:szCs w:val="24"/>
        </w:rPr>
        <w:t>10万元至50万元的</w:t>
      </w:r>
      <w:r w:rsidR="002A6B8F">
        <w:rPr>
          <w:rFonts w:ascii="宋体" w:eastAsia="宋体" w:hAnsi="宋体" w:cs="宋体" w:hint="eastAsia"/>
          <w:iCs/>
          <w:color w:val="000000" w:themeColor="text1"/>
          <w:kern w:val="24"/>
          <w:sz w:val="24"/>
          <w:szCs w:val="24"/>
        </w:rPr>
        <w:t>课题</w:t>
      </w:r>
      <w:r>
        <w:rPr>
          <w:rFonts w:ascii="宋体" w:eastAsia="宋体" w:hAnsi="宋体" w:cs="宋体" w:hint="eastAsia"/>
          <w:iCs/>
          <w:color w:val="000000" w:themeColor="text1"/>
          <w:kern w:val="24"/>
          <w:sz w:val="24"/>
          <w:szCs w:val="24"/>
        </w:rPr>
        <w:t>研究经费及科研软硬件平台支持，其中</w:t>
      </w:r>
      <w:r w:rsidR="002A6B8F">
        <w:rPr>
          <w:rFonts w:ascii="宋体" w:eastAsia="宋体" w:hAnsi="宋体" w:cs="宋体" w:hint="eastAsia"/>
          <w:iCs/>
          <w:color w:val="000000" w:themeColor="text1"/>
          <w:kern w:val="24"/>
          <w:sz w:val="24"/>
          <w:szCs w:val="24"/>
        </w:rPr>
        <w:t>课题</w:t>
      </w:r>
      <w:r>
        <w:rPr>
          <w:rFonts w:ascii="宋体" w:eastAsia="宋体" w:hAnsi="宋体" w:cs="宋体" w:hint="eastAsia"/>
          <w:iCs/>
          <w:color w:val="000000" w:themeColor="text1"/>
          <w:kern w:val="24"/>
          <w:sz w:val="24"/>
          <w:szCs w:val="24"/>
        </w:rPr>
        <w:t>研究经费5万元至25万元。</w:t>
      </w:r>
    </w:p>
    <w:p w14:paraId="67354A61" w14:textId="7E00C563" w:rsidR="002A6B8F" w:rsidRDefault="00156407" w:rsidP="002858BA">
      <w:pPr>
        <w:spacing w:line="500" w:lineRule="exact"/>
        <w:ind w:firstLineChars="200" w:firstLine="480"/>
        <w:rPr>
          <w:rFonts w:ascii="宋体" w:eastAsia="宋体" w:hAnsi="宋体" w:cs="宋体"/>
          <w:iCs/>
          <w:color w:val="000000" w:themeColor="text1"/>
          <w:kern w:val="24"/>
          <w:sz w:val="24"/>
          <w:szCs w:val="24"/>
        </w:rPr>
      </w:pPr>
      <w:r>
        <w:rPr>
          <w:rFonts w:ascii="宋体" w:eastAsia="宋体" w:hAnsi="宋体" w:cs="宋体" w:hint="eastAsia"/>
          <w:iCs/>
          <w:color w:val="000000" w:themeColor="text1"/>
          <w:kern w:val="24"/>
          <w:sz w:val="24"/>
          <w:szCs w:val="24"/>
        </w:rPr>
        <w:t>4.“云中大学项目</w:t>
      </w:r>
      <w:r w:rsidR="002A6B8F">
        <w:rPr>
          <w:rFonts w:ascii="宋体" w:eastAsia="宋体" w:hAnsi="宋体" w:cs="宋体" w:hint="eastAsia"/>
          <w:iCs/>
          <w:color w:val="000000" w:themeColor="text1"/>
          <w:kern w:val="24"/>
          <w:sz w:val="24"/>
          <w:szCs w:val="24"/>
        </w:rPr>
        <w:t>（三期）</w:t>
      </w:r>
      <w:r>
        <w:rPr>
          <w:rFonts w:ascii="宋体" w:eastAsia="宋体" w:hAnsi="宋体" w:cs="宋体" w:hint="eastAsia"/>
          <w:iCs/>
          <w:color w:val="000000" w:themeColor="text1"/>
          <w:kern w:val="24"/>
          <w:sz w:val="24"/>
          <w:szCs w:val="24"/>
        </w:rPr>
        <w:t>”基金课题的选题方向见表一，申请人选择课题方向进行申报。基金课题提供的相关技术、应用和软硬件平台见表二。</w:t>
      </w:r>
    </w:p>
    <w:p w14:paraId="7EA15C60" w14:textId="77777777" w:rsidR="002858BA" w:rsidRDefault="002858BA" w:rsidP="002858BA">
      <w:pPr>
        <w:spacing w:line="500" w:lineRule="exact"/>
        <w:ind w:firstLineChars="200" w:firstLine="480"/>
        <w:rPr>
          <w:rFonts w:ascii="宋体" w:eastAsia="宋体" w:hAnsi="宋体" w:cs="宋体"/>
          <w:iCs/>
          <w:color w:val="000000" w:themeColor="text1"/>
          <w:kern w:val="24"/>
          <w:sz w:val="24"/>
          <w:szCs w:val="24"/>
        </w:rPr>
      </w:pPr>
    </w:p>
    <w:p w14:paraId="7890D42A" w14:textId="1C9412DA" w:rsidR="00A45924" w:rsidRDefault="00156407" w:rsidP="002858BA">
      <w:pPr>
        <w:spacing w:afterLines="50" w:after="156" w:line="480" w:lineRule="exact"/>
        <w:jc w:val="center"/>
        <w:rPr>
          <w:rFonts w:ascii="宋体" w:eastAsia="宋体" w:hAnsi="宋体" w:cs="宋体"/>
          <w:b/>
          <w:sz w:val="24"/>
          <w:szCs w:val="24"/>
        </w:rPr>
      </w:pPr>
      <w:r>
        <w:rPr>
          <w:rFonts w:ascii="宋体" w:eastAsia="宋体" w:hAnsi="宋体" w:cs="宋体" w:hint="eastAsia"/>
          <w:b/>
          <w:sz w:val="24"/>
          <w:szCs w:val="24"/>
        </w:rPr>
        <w:t>表一  “云中大学项目”（三期）选题列表</w:t>
      </w:r>
    </w:p>
    <w:tbl>
      <w:tblPr>
        <w:tblW w:w="52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374"/>
        <w:gridCol w:w="6662"/>
      </w:tblGrid>
      <w:tr w:rsidR="002A6B8F" w:rsidRPr="002858BA" w14:paraId="6729952A" w14:textId="77777777" w:rsidTr="002858BA">
        <w:trPr>
          <w:trHeight w:val="779"/>
          <w:jc w:val="center"/>
        </w:trPr>
        <w:tc>
          <w:tcPr>
            <w:tcW w:w="889" w:type="dxa"/>
            <w:tcBorders>
              <w:top w:val="single" w:sz="4" w:space="0" w:color="auto"/>
              <w:left w:val="single" w:sz="4" w:space="0" w:color="auto"/>
              <w:bottom w:val="single" w:sz="4" w:space="0" w:color="auto"/>
              <w:right w:val="single" w:sz="4" w:space="0" w:color="auto"/>
            </w:tcBorders>
            <w:shd w:val="clear" w:color="auto" w:fill="BFBFBF"/>
            <w:vAlign w:val="center"/>
          </w:tcPr>
          <w:p w14:paraId="4AAB7292" w14:textId="77777777" w:rsidR="002A6B8F" w:rsidRPr="002858BA" w:rsidRDefault="002A6B8F" w:rsidP="002858BA">
            <w:pPr>
              <w:spacing w:line="320" w:lineRule="exact"/>
              <w:jc w:val="center"/>
              <w:rPr>
                <w:rFonts w:ascii="宋体" w:eastAsia="宋体" w:hAnsi="宋体" w:cstheme="minorEastAsia"/>
                <w:b/>
                <w:bCs/>
                <w:szCs w:val="21"/>
              </w:rPr>
            </w:pPr>
            <w:r w:rsidRPr="002858BA">
              <w:rPr>
                <w:rFonts w:ascii="宋体" w:eastAsia="宋体" w:hAnsi="宋体" w:cstheme="minorEastAsia" w:hint="eastAsia"/>
                <w:b/>
                <w:szCs w:val="21"/>
              </w:rPr>
              <w:t>课题方向编号</w:t>
            </w:r>
          </w:p>
        </w:tc>
        <w:tc>
          <w:tcPr>
            <w:tcW w:w="1374"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2E573643" w14:textId="77777777" w:rsidR="002A6B8F" w:rsidRPr="002858BA" w:rsidRDefault="002A6B8F" w:rsidP="002858BA">
            <w:pPr>
              <w:spacing w:line="320" w:lineRule="exact"/>
              <w:jc w:val="center"/>
              <w:rPr>
                <w:rFonts w:ascii="宋体" w:eastAsia="宋体" w:hAnsi="宋体" w:cstheme="minorEastAsia"/>
                <w:b/>
                <w:bCs/>
                <w:szCs w:val="21"/>
              </w:rPr>
            </w:pPr>
            <w:r w:rsidRPr="002858BA">
              <w:rPr>
                <w:rFonts w:ascii="宋体" w:eastAsia="宋体" w:hAnsi="宋体" w:cstheme="minorEastAsia" w:hint="eastAsia"/>
                <w:b/>
                <w:szCs w:val="21"/>
              </w:rPr>
              <w:t>课题方向</w:t>
            </w:r>
          </w:p>
        </w:tc>
        <w:tc>
          <w:tcPr>
            <w:tcW w:w="6662" w:type="dxa"/>
            <w:tcBorders>
              <w:top w:val="single" w:sz="4" w:space="0" w:color="auto"/>
              <w:left w:val="single" w:sz="4" w:space="0" w:color="auto"/>
              <w:bottom w:val="single" w:sz="4" w:space="0" w:color="auto"/>
              <w:right w:val="single" w:sz="4" w:space="0" w:color="auto"/>
            </w:tcBorders>
            <w:shd w:val="clear" w:color="auto" w:fill="BFBFBF"/>
            <w:vAlign w:val="center"/>
          </w:tcPr>
          <w:p w14:paraId="62C97F68" w14:textId="77777777" w:rsidR="002A6B8F" w:rsidRPr="002858BA" w:rsidRDefault="002A6B8F" w:rsidP="002858BA">
            <w:pPr>
              <w:spacing w:line="320" w:lineRule="exact"/>
              <w:jc w:val="center"/>
              <w:rPr>
                <w:rFonts w:ascii="宋体" w:eastAsia="宋体" w:hAnsi="宋体" w:cstheme="minorEastAsia"/>
                <w:b/>
                <w:bCs/>
                <w:szCs w:val="21"/>
              </w:rPr>
            </w:pPr>
            <w:r w:rsidRPr="002858BA">
              <w:rPr>
                <w:rFonts w:ascii="宋体" w:eastAsia="宋体" w:hAnsi="宋体" w:cstheme="minorEastAsia" w:hint="eastAsia"/>
                <w:b/>
                <w:szCs w:val="21"/>
              </w:rPr>
              <w:t>课题研究内容</w:t>
            </w:r>
          </w:p>
        </w:tc>
      </w:tr>
      <w:tr w:rsidR="002A6B8F" w:rsidRPr="002858BA" w14:paraId="50E562BC" w14:textId="77777777" w:rsidTr="002858BA">
        <w:trPr>
          <w:jc w:val="center"/>
        </w:trPr>
        <w:tc>
          <w:tcPr>
            <w:tcW w:w="889" w:type="dxa"/>
            <w:tcBorders>
              <w:top w:val="single" w:sz="4" w:space="0" w:color="auto"/>
              <w:left w:val="single" w:sz="4" w:space="0" w:color="auto"/>
              <w:bottom w:val="single" w:sz="4" w:space="0" w:color="auto"/>
              <w:right w:val="single" w:sz="4" w:space="0" w:color="auto"/>
            </w:tcBorders>
            <w:vAlign w:val="center"/>
          </w:tcPr>
          <w:p w14:paraId="027FD1FD" w14:textId="7FB62647" w:rsidR="002A6B8F" w:rsidRPr="002858BA" w:rsidRDefault="002A6B8F" w:rsidP="002858BA">
            <w:pPr>
              <w:spacing w:beforeLines="10" w:before="31" w:afterLines="10" w:after="31" w:line="320" w:lineRule="exact"/>
              <w:jc w:val="center"/>
              <w:rPr>
                <w:rFonts w:ascii="宋体" w:eastAsia="宋体" w:hAnsi="宋体"/>
                <w:sz w:val="20"/>
                <w:szCs w:val="20"/>
              </w:rPr>
            </w:pPr>
            <w:r w:rsidRPr="002858BA">
              <w:rPr>
                <w:rFonts w:ascii="宋体" w:eastAsia="宋体" w:hAnsi="宋体" w:hint="eastAsia"/>
                <w:sz w:val="20"/>
                <w:szCs w:val="20"/>
              </w:rPr>
              <w:t>A01</w:t>
            </w:r>
          </w:p>
        </w:tc>
        <w:tc>
          <w:tcPr>
            <w:tcW w:w="1374" w:type="dxa"/>
            <w:tcBorders>
              <w:top w:val="single" w:sz="4" w:space="0" w:color="auto"/>
              <w:left w:val="single" w:sz="4" w:space="0" w:color="auto"/>
              <w:bottom w:val="single" w:sz="4" w:space="0" w:color="auto"/>
              <w:right w:val="single" w:sz="4" w:space="0" w:color="auto"/>
            </w:tcBorders>
            <w:noWrap/>
            <w:vAlign w:val="center"/>
          </w:tcPr>
          <w:p w14:paraId="7CA779E6" w14:textId="50F90EB3" w:rsidR="002A6B8F" w:rsidRPr="002858BA" w:rsidRDefault="002A6B8F" w:rsidP="002858BA">
            <w:pPr>
              <w:widowControl/>
              <w:spacing w:beforeLines="10" w:before="31" w:afterLines="10" w:after="31" w:line="320" w:lineRule="exact"/>
              <w:rPr>
                <w:rFonts w:ascii="宋体" w:eastAsia="宋体" w:hAnsi="宋体" w:cstheme="minorEastAsia"/>
                <w:color w:val="000000" w:themeColor="text1"/>
                <w:sz w:val="20"/>
                <w:szCs w:val="20"/>
                <w:lang w:bidi="ar"/>
              </w:rPr>
            </w:pPr>
            <w:r w:rsidRPr="002858BA">
              <w:rPr>
                <w:rFonts w:ascii="宋体" w:eastAsia="宋体" w:hAnsi="宋体" w:cs="宋体" w:hint="eastAsia"/>
                <w:bCs/>
                <w:sz w:val="20"/>
                <w:szCs w:val="20"/>
              </w:rPr>
              <w:t>新文科</w:t>
            </w:r>
          </w:p>
        </w:tc>
        <w:tc>
          <w:tcPr>
            <w:tcW w:w="6662" w:type="dxa"/>
            <w:tcBorders>
              <w:top w:val="single" w:sz="4" w:space="0" w:color="auto"/>
              <w:left w:val="single" w:sz="4" w:space="0" w:color="auto"/>
              <w:bottom w:val="single" w:sz="4" w:space="0" w:color="auto"/>
              <w:right w:val="single" w:sz="4" w:space="0" w:color="auto"/>
            </w:tcBorders>
            <w:vAlign w:val="center"/>
          </w:tcPr>
          <w:p w14:paraId="3FFC6617" w14:textId="3805C695" w:rsidR="002A6B8F" w:rsidRPr="002858BA" w:rsidRDefault="002A6B8F" w:rsidP="002858BA">
            <w:pPr>
              <w:widowControl/>
              <w:spacing w:beforeLines="10" w:before="31" w:afterLines="10" w:after="31" w:line="320" w:lineRule="exact"/>
              <w:ind w:firstLineChars="200" w:firstLine="400"/>
              <w:rPr>
                <w:rFonts w:ascii="宋体" w:eastAsia="宋体" w:hAnsi="宋体" w:cstheme="minorEastAsia"/>
                <w:b/>
                <w:bCs/>
                <w:color w:val="000000" w:themeColor="text1"/>
                <w:sz w:val="20"/>
                <w:szCs w:val="20"/>
                <w:lang w:bidi="ar"/>
              </w:rPr>
            </w:pPr>
            <w:r w:rsidRPr="002858BA">
              <w:rPr>
                <w:rFonts w:ascii="宋体" w:eastAsia="宋体" w:hAnsi="宋体" w:cs="宋体" w:hint="eastAsia"/>
                <w:sz w:val="20"/>
                <w:szCs w:val="20"/>
              </w:rPr>
              <w:t>支持数字人文与计算社会科学、文化与科技融合创新、智能社会治理与智慧法治、全球治理与区域国别交叉研究、数字经济学与数据要素市场、设计学与未来体验创新、联合办学、微专业微证书的研究以及面向终身学习的“云中学徒制”模式探索</w:t>
            </w:r>
            <w:r w:rsidR="002858BA">
              <w:rPr>
                <w:rFonts w:ascii="宋体" w:eastAsia="宋体" w:hAnsi="宋体" w:cs="宋体" w:hint="eastAsia"/>
                <w:sz w:val="20"/>
                <w:szCs w:val="20"/>
              </w:rPr>
              <w:t>。</w:t>
            </w:r>
          </w:p>
        </w:tc>
      </w:tr>
      <w:tr w:rsidR="002A6B8F" w:rsidRPr="002858BA" w14:paraId="07302E1F" w14:textId="77777777" w:rsidTr="002858BA">
        <w:trPr>
          <w:jc w:val="center"/>
        </w:trPr>
        <w:tc>
          <w:tcPr>
            <w:tcW w:w="889" w:type="dxa"/>
            <w:tcBorders>
              <w:top w:val="single" w:sz="4" w:space="0" w:color="auto"/>
              <w:left w:val="single" w:sz="4" w:space="0" w:color="auto"/>
              <w:bottom w:val="single" w:sz="4" w:space="0" w:color="auto"/>
              <w:right w:val="single" w:sz="4" w:space="0" w:color="auto"/>
            </w:tcBorders>
            <w:vAlign w:val="center"/>
          </w:tcPr>
          <w:p w14:paraId="632D3CD5" w14:textId="57664DDB" w:rsidR="002A6B8F" w:rsidRPr="002858BA" w:rsidRDefault="002A6B8F" w:rsidP="002858BA">
            <w:pPr>
              <w:spacing w:beforeLines="10" w:before="31" w:afterLines="10" w:after="31" w:line="320" w:lineRule="exact"/>
              <w:jc w:val="center"/>
              <w:rPr>
                <w:rFonts w:ascii="宋体" w:eastAsia="宋体" w:hAnsi="宋体"/>
                <w:sz w:val="20"/>
                <w:szCs w:val="20"/>
              </w:rPr>
            </w:pPr>
            <w:r w:rsidRPr="002858BA">
              <w:rPr>
                <w:rFonts w:ascii="宋体" w:eastAsia="宋体" w:hAnsi="宋体" w:hint="eastAsia"/>
                <w:sz w:val="20"/>
                <w:szCs w:val="20"/>
              </w:rPr>
              <w:lastRenderedPageBreak/>
              <w:t>A0</w:t>
            </w:r>
            <w:r w:rsidRPr="002858BA">
              <w:rPr>
                <w:rFonts w:ascii="宋体" w:eastAsia="宋体" w:hAnsi="宋体"/>
                <w:sz w:val="20"/>
                <w:szCs w:val="20"/>
              </w:rPr>
              <w:t>2</w:t>
            </w:r>
          </w:p>
        </w:tc>
        <w:tc>
          <w:tcPr>
            <w:tcW w:w="1374" w:type="dxa"/>
            <w:tcBorders>
              <w:top w:val="single" w:sz="4" w:space="0" w:color="auto"/>
              <w:left w:val="single" w:sz="4" w:space="0" w:color="auto"/>
              <w:bottom w:val="single" w:sz="4" w:space="0" w:color="auto"/>
              <w:right w:val="single" w:sz="4" w:space="0" w:color="auto"/>
            </w:tcBorders>
            <w:noWrap/>
            <w:vAlign w:val="center"/>
          </w:tcPr>
          <w:p w14:paraId="5983A78C" w14:textId="4396B293" w:rsidR="002A6B8F" w:rsidRPr="002858BA" w:rsidRDefault="002A6B8F" w:rsidP="002858BA">
            <w:pPr>
              <w:spacing w:beforeLines="10" w:before="31" w:afterLines="10" w:after="31" w:line="320" w:lineRule="exact"/>
              <w:rPr>
                <w:rFonts w:ascii="宋体" w:eastAsia="宋体" w:hAnsi="宋体" w:cstheme="minorEastAsia"/>
                <w:color w:val="000000" w:themeColor="text1"/>
                <w:sz w:val="20"/>
                <w:szCs w:val="20"/>
                <w:lang w:bidi="ar"/>
              </w:rPr>
            </w:pPr>
            <w:r w:rsidRPr="002858BA">
              <w:rPr>
                <w:rFonts w:ascii="宋体" w:eastAsia="宋体" w:hAnsi="宋体" w:cs="宋体" w:hint="eastAsia"/>
                <w:bCs/>
                <w:sz w:val="20"/>
                <w:szCs w:val="20"/>
              </w:rPr>
              <w:t>数智航运</w:t>
            </w:r>
          </w:p>
        </w:tc>
        <w:tc>
          <w:tcPr>
            <w:tcW w:w="6662" w:type="dxa"/>
            <w:tcBorders>
              <w:top w:val="single" w:sz="4" w:space="0" w:color="auto"/>
              <w:left w:val="single" w:sz="4" w:space="0" w:color="auto"/>
              <w:bottom w:val="single" w:sz="4" w:space="0" w:color="auto"/>
              <w:right w:val="single" w:sz="4" w:space="0" w:color="auto"/>
            </w:tcBorders>
            <w:vAlign w:val="center"/>
          </w:tcPr>
          <w:p w14:paraId="0F172D43" w14:textId="39B1FC8A" w:rsidR="002A6B8F" w:rsidRPr="002858BA" w:rsidRDefault="002A6B8F" w:rsidP="002858BA">
            <w:pPr>
              <w:adjustRightInd w:val="0"/>
              <w:snapToGrid w:val="0"/>
              <w:spacing w:beforeLines="10" w:before="31" w:afterLines="10" w:after="31" w:line="320" w:lineRule="exact"/>
              <w:ind w:firstLineChars="200" w:firstLine="400"/>
              <w:rPr>
                <w:rFonts w:ascii="宋体" w:eastAsia="宋体" w:hAnsi="宋体" w:cs="宋体"/>
                <w:sz w:val="20"/>
                <w:szCs w:val="20"/>
              </w:rPr>
            </w:pPr>
            <w:r w:rsidRPr="002858BA">
              <w:rPr>
                <w:rFonts w:ascii="宋体" w:eastAsia="宋体" w:hAnsi="宋体" w:cs="宋体" w:hint="eastAsia"/>
                <w:sz w:val="20"/>
                <w:szCs w:val="20"/>
              </w:rPr>
              <w:t>持续完善航运业的 “四库全书”与“AI数字船员”：能力图谱（定义行业岗位与核心能力标准）、知识图谱（梳理并结构化行业知识体系）、问题图谱（汇聚并诊断行业共性及前沿难题）、资源库（链接全球优质课程、案例、数据、工具与专家）。为航运业提供从人才培养、技术攻关到产业升级的一站式智慧解决方案以及实习实训场景化服务</w:t>
            </w:r>
            <w:r w:rsidR="00C56B74">
              <w:rPr>
                <w:rFonts w:ascii="宋体" w:eastAsia="宋体" w:hAnsi="宋体" w:cs="宋体" w:hint="eastAsia"/>
                <w:sz w:val="20"/>
                <w:szCs w:val="20"/>
              </w:rPr>
              <w:t>。</w:t>
            </w:r>
          </w:p>
        </w:tc>
      </w:tr>
      <w:tr w:rsidR="002A6B8F" w:rsidRPr="002858BA" w14:paraId="035DBCC8" w14:textId="77777777" w:rsidTr="002858BA">
        <w:trPr>
          <w:jc w:val="center"/>
        </w:trPr>
        <w:tc>
          <w:tcPr>
            <w:tcW w:w="889" w:type="dxa"/>
            <w:tcBorders>
              <w:top w:val="single" w:sz="4" w:space="0" w:color="auto"/>
              <w:left w:val="single" w:sz="4" w:space="0" w:color="auto"/>
              <w:bottom w:val="single" w:sz="4" w:space="0" w:color="auto"/>
              <w:right w:val="single" w:sz="4" w:space="0" w:color="auto"/>
            </w:tcBorders>
            <w:vAlign w:val="center"/>
          </w:tcPr>
          <w:p w14:paraId="656B2733" w14:textId="5C96BF56" w:rsidR="002A6B8F" w:rsidRPr="002858BA" w:rsidRDefault="002A6B8F" w:rsidP="002858BA">
            <w:pPr>
              <w:spacing w:beforeLines="10" w:before="31" w:afterLines="10" w:after="31" w:line="320" w:lineRule="exact"/>
              <w:jc w:val="center"/>
              <w:rPr>
                <w:rFonts w:ascii="宋体" w:eastAsia="宋体" w:hAnsi="宋体"/>
                <w:sz w:val="20"/>
                <w:szCs w:val="20"/>
              </w:rPr>
            </w:pPr>
            <w:r w:rsidRPr="002858BA">
              <w:rPr>
                <w:rFonts w:ascii="宋体" w:eastAsia="宋体" w:hAnsi="宋体" w:hint="eastAsia"/>
                <w:sz w:val="20"/>
                <w:szCs w:val="20"/>
              </w:rPr>
              <w:t>A0</w:t>
            </w:r>
            <w:r w:rsidRPr="002858BA">
              <w:rPr>
                <w:rFonts w:ascii="宋体" w:eastAsia="宋体" w:hAnsi="宋体"/>
                <w:sz w:val="20"/>
                <w:szCs w:val="20"/>
              </w:rPr>
              <w:t>3</w:t>
            </w:r>
          </w:p>
        </w:tc>
        <w:tc>
          <w:tcPr>
            <w:tcW w:w="1374" w:type="dxa"/>
            <w:tcBorders>
              <w:top w:val="single" w:sz="4" w:space="0" w:color="auto"/>
              <w:left w:val="single" w:sz="4" w:space="0" w:color="auto"/>
              <w:bottom w:val="single" w:sz="4" w:space="0" w:color="auto"/>
              <w:right w:val="single" w:sz="4" w:space="0" w:color="auto"/>
            </w:tcBorders>
            <w:noWrap/>
            <w:vAlign w:val="center"/>
          </w:tcPr>
          <w:p w14:paraId="5ACBB235" w14:textId="16808103" w:rsidR="002A6B8F" w:rsidRPr="002858BA" w:rsidRDefault="002A6B8F" w:rsidP="002858BA">
            <w:pPr>
              <w:widowControl/>
              <w:spacing w:beforeLines="10" w:before="31" w:afterLines="10" w:after="31" w:line="320" w:lineRule="exact"/>
              <w:rPr>
                <w:rFonts w:ascii="宋体" w:eastAsia="宋体" w:hAnsi="宋体" w:cstheme="minorEastAsia"/>
                <w:color w:val="000000" w:themeColor="text1"/>
                <w:sz w:val="20"/>
                <w:szCs w:val="20"/>
                <w:lang w:bidi="ar"/>
              </w:rPr>
            </w:pPr>
            <w:r w:rsidRPr="002858BA">
              <w:rPr>
                <w:rFonts w:ascii="宋体" w:eastAsia="宋体" w:hAnsi="宋体" w:cs="宋体" w:hint="eastAsia"/>
                <w:bCs/>
                <w:sz w:val="20"/>
                <w:szCs w:val="20"/>
              </w:rPr>
              <w:t>信息与安全</w:t>
            </w:r>
          </w:p>
        </w:tc>
        <w:tc>
          <w:tcPr>
            <w:tcW w:w="6662" w:type="dxa"/>
            <w:tcBorders>
              <w:top w:val="single" w:sz="4" w:space="0" w:color="auto"/>
              <w:left w:val="single" w:sz="4" w:space="0" w:color="auto"/>
              <w:bottom w:val="single" w:sz="4" w:space="0" w:color="auto"/>
              <w:right w:val="single" w:sz="4" w:space="0" w:color="auto"/>
            </w:tcBorders>
            <w:vAlign w:val="center"/>
          </w:tcPr>
          <w:p w14:paraId="53807D8F" w14:textId="1F09A224" w:rsidR="002A6B8F" w:rsidRPr="002858BA" w:rsidRDefault="002A6B8F" w:rsidP="002858BA">
            <w:pPr>
              <w:widowControl/>
              <w:spacing w:beforeLines="10" w:before="31" w:afterLines="10" w:after="31" w:line="320" w:lineRule="exact"/>
              <w:ind w:firstLineChars="200" w:firstLine="400"/>
              <w:rPr>
                <w:rFonts w:ascii="宋体" w:eastAsia="宋体" w:hAnsi="宋体" w:cstheme="minorEastAsia"/>
                <w:color w:val="000000" w:themeColor="text1"/>
                <w:sz w:val="20"/>
                <w:szCs w:val="20"/>
                <w:lang w:bidi="ar"/>
              </w:rPr>
            </w:pPr>
            <w:r w:rsidRPr="002858BA">
              <w:rPr>
                <w:rFonts w:ascii="宋体" w:eastAsia="宋体" w:hAnsi="宋体" w:cs="宋体" w:hint="eastAsia"/>
                <w:sz w:val="20"/>
                <w:szCs w:val="20"/>
              </w:rPr>
              <w:t>教育AI系统的安全审计、对抗攻击与可解释性框架、教育数据隐私计算与合规使用技术方案、AI教育应用的伦理指南与船员数字身份治理等</w:t>
            </w:r>
            <w:r w:rsidR="002858BA">
              <w:rPr>
                <w:rFonts w:ascii="宋体" w:eastAsia="宋体" w:hAnsi="宋体" w:cs="宋体" w:hint="eastAsia"/>
                <w:sz w:val="20"/>
                <w:szCs w:val="20"/>
              </w:rPr>
              <w:t>。</w:t>
            </w:r>
          </w:p>
        </w:tc>
      </w:tr>
      <w:tr w:rsidR="002A6B8F" w:rsidRPr="002858BA" w14:paraId="1BA188E3" w14:textId="77777777" w:rsidTr="002858BA">
        <w:trPr>
          <w:jc w:val="center"/>
        </w:trPr>
        <w:tc>
          <w:tcPr>
            <w:tcW w:w="889" w:type="dxa"/>
            <w:tcBorders>
              <w:top w:val="single" w:sz="4" w:space="0" w:color="auto"/>
              <w:left w:val="single" w:sz="4" w:space="0" w:color="auto"/>
              <w:bottom w:val="single" w:sz="4" w:space="0" w:color="auto"/>
              <w:right w:val="single" w:sz="4" w:space="0" w:color="auto"/>
            </w:tcBorders>
            <w:vAlign w:val="center"/>
          </w:tcPr>
          <w:p w14:paraId="4A8E570D" w14:textId="450469B9" w:rsidR="002A6B8F" w:rsidRPr="002858BA" w:rsidRDefault="002A6B8F" w:rsidP="002858BA">
            <w:pPr>
              <w:spacing w:beforeLines="10" w:before="31" w:afterLines="10" w:after="31" w:line="320" w:lineRule="exact"/>
              <w:jc w:val="center"/>
              <w:rPr>
                <w:rFonts w:ascii="宋体" w:eastAsia="宋体" w:hAnsi="宋体"/>
                <w:sz w:val="20"/>
                <w:szCs w:val="20"/>
              </w:rPr>
            </w:pPr>
            <w:r w:rsidRPr="002858BA">
              <w:rPr>
                <w:rFonts w:ascii="宋体" w:eastAsia="宋体" w:hAnsi="宋体" w:hint="eastAsia"/>
                <w:sz w:val="20"/>
                <w:szCs w:val="20"/>
              </w:rPr>
              <w:t>A0</w:t>
            </w:r>
            <w:r w:rsidRPr="002858BA">
              <w:rPr>
                <w:rFonts w:ascii="宋体" w:eastAsia="宋体" w:hAnsi="宋体"/>
                <w:sz w:val="20"/>
                <w:szCs w:val="20"/>
              </w:rPr>
              <w:t>4</w:t>
            </w:r>
          </w:p>
        </w:tc>
        <w:tc>
          <w:tcPr>
            <w:tcW w:w="1374" w:type="dxa"/>
            <w:tcBorders>
              <w:top w:val="single" w:sz="4" w:space="0" w:color="auto"/>
              <w:left w:val="single" w:sz="4" w:space="0" w:color="auto"/>
              <w:bottom w:val="single" w:sz="4" w:space="0" w:color="auto"/>
              <w:right w:val="single" w:sz="4" w:space="0" w:color="auto"/>
            </w:tcBorders>
            <w:noWrap/>
            <w:vAlign w:val="center"/>
          </w:tcPr>
          <w:p w14:paraId="51AE60BE" w14:textId="2E1107EF" w:rsidR="002A6B8F" w:rsidRPr="002858BA" w:rsidRDefault="002A6B8F" w:rsidP="002858BA">
            <w:pPr>
              <w:widowControl/>
              <w:spacing w:beforeLines="10" w:before="31" w:afterLines="10" w:after="31" w:line="320" w:lineRule="exact"/>
              <w:rPr>
                <w:rFonts w:ascii="宋体" w:eastAsia="宋体" w:hAnsi="宋体" w:cstheme="minorEastAsia"/>
                <w:color w:val="000000" w:themeColor="text1"/>
                <w:sz w:val="20"/>
                <w:szCs w:val="20"/>
                <w:lang w:bidi="ar"/>
              </w:rPr>
            </w:pPr>
            <w:r w:rsidRPr="002858BA">
              <w:rPr>
                <w:rFonts w:ascii="宋体" w:eastAsia="宋体" w:hAnsi="宋体" w:cs="宋体" w:hint="eastAsia"/>
                <w:bCs/>
                <w:sz w:val="20"/>
                <w:szCs w:val="20"/>
              </w:rPr>
              <w:t>新基建</w:t>
            </w:r>
          </w:p>
        </w:tc>
        <w:tc>
          <w:tcPr>
            <w:tcW w:w="6662" w:type="dxa"/>
            <w:tcBorders>
              <w:top w:val="single" w:sz="4" w:space="0" w:color="auto"/>
              <w:left w:val="single" w:sz="4" w:space="0" w:color="auto"/>
              <w:bottom w:val="single" w:sz="4" w:space="0" w:color="auto"/>
              <w:right w:val="single" w:sz="4" w:space="0" w:color="auto"/>
            </w:tcBorders>
            <w:vAlign w:val="center"/>
          </w:tcPr>
          <w:p w14:paraId="29C23CC1" w14:textId="4F9DF7F3" w:rsidR="002A6B8F" w:rsidRPr="002858BA" w:rsidRDefault="002A6B8F" w:rsidP="002858BA">
            <w:pPr>
              <w:widowControl/>
              <w:spacing w:beforeLines="10" w:before="31" w:afterLines="10" w:after="31" w:line="320" w:lineRule="exact"/>
              <w:ind w:firstLineChars="200" w:firstLine="400"/>
              <w:rPr>
                <w:rFonts w:ascii="宋体" w:eastAsia="宋体" w:hAnsi="宋体" w:cstheme="minorEastAsia"/>
                <w:color w:val="000000" w:themeColor="text1"/>
                <w:sz w:val="20"/>
                <w:szCs w:val="20"/>
                <w:lang w:bidi="ar"/>
              </w:rPr>
            </w:pPr>
            <w:r w:rsidRPr="002858BA">
              <w:rPr>
                <w:rFonts w:ascii="宋体" w:eastAsia="宋体" w:hAnsi="宋体" w:cs="宋体" w:hint="eastAsia"/>
                <w:sz w:val="20"/>
                <w:szCs w:val="20"/>
              </w:rPr>
              <w:t>包括教育新型基础设施、智慧校园建设、科研平台构建、大模型多模态数据融合、多智能体协作、探索低空经济场景等</w:t>
            </w:r>
            <w:r w:rsidR="002858BA">
              <w:rPr>
                <w:rFonts w:ascii="宋体" w:eastAsia="宋体" w:hAnsi="宋体" w:cs="宋体" w:hint="eastAsia"/>
                <w:sz w:val="20"/>
                <w:szCs w:val="20"/>
              </w:rPr>
              <w:t>。</w:t>
            </w:r>
          </w:p>
        </w:tc>
      </w:tr>
      <w:tr w:rsidR="002A6B8F" w:rsidRPr="002858BA" w14:paraId="0DD2B6BB" w14:textId="77777777" w:rsidTr="002858BA">
        <w:trPr>
          <w:jc w:val="center"/>
        </w:trPr>
        <w:tc>
          <w:tcPr>
            <w:tcW w:w="889" w:type="dxa"/>
            <w:tcBorders>
              <w:top w:val="single" w:sz="4" w:space="0" w:color="auto"/>
              <w:left w:val="single" w:sz="4" w:space="0" w:color="auto"/>
              <w:bottom w:val="single" w:sz="4" w:space="0" w:color="auto"/>
              <w:right w:val="single" w:sz="4" w:space="0" w:color="auto"/>
            </w:tcBorders>
            <w:vAlign w:val="center"/>
          </w:tcPr>
          <w:p w14:paraId="276FD741" w14:textId="45ED294D" w:rsidR="002A6B8F" w:rsidRPr="002858BA" w:rsidRDefault="002A6B8F" w:rsidP="002858BA">
            <w:pPr>
              <w:spacing w:beforeLines="10" w:before="31" w:afterLines="10" w:after="31" w:line="320" w:lineRule="exact"/>
              <w:jc w:val="center"/>
              <w:rPr>
                <w:rFonts w:ascii="宋体" w:eastAsia="宋体" w:hAnsi="宋体"/>
                <w:sz w:val="20"/>
                <w:szCs w:val="20"/>
              </w:rPr>
            </w:pPr>
            <w:r w:rsidRPr="002858BA">
              <w:rPr>
                <w:rFonts w:ascii="宋体" w:eastAsia="宋体" w:hAnsi="宋体" w:hint="eastAsia"/>
                <w:sz w:val="20"/>
                <w:szCs w:val="20"/>
              </w:rPr>
              <w:t>A0</w:t>
            </w:r>
            <w:r w:rsidRPr="002858BA">
              <w:rPr>
                <w:rFonts w:ascii="宋体" w:eastAsia="宋体" w:hAnsi="宋体"/>
                <w:sz w:val="20"/>
                <w:szCs w:val="20"/>
              </w:rPr>
              <w:t>5</w:t>
            </w:r>
          </w:p>
        </w:tc>
        <w:tc>
          <w:tcPr>
            <w:tcW w:w="1374" w:type="dxa"/>
            <w:tcBorders>
              <w:top w:val="single" w:sz="4" w:space="0" w:color="auto"/>
              <w:left w:val="single" w:sz="4" w:space="0" w:color="auto"/>
              <w:bottom w:val="single" w:sz="4" w:space="0" w:color="auto"/>
              <w:right w:val="single" w:sz="4" w:space="0" w:color="auto"/>
            </w:tcBorders>
            <w:noWrap/>
            <w:vAlign w:val="center"/>
          </w:tcPr>
          <w:p w14:paraId="08A1A438" w14:textId="2716006C" w:rsidR="002A6B8F" w:rsidRPr="002858BA" w:rsidRDefault="002A6B8F" w:rsidP="002858BA">
            <w:pPr>
              <w:widowControl/>
              <w:spacing w:beforeLines="10" w:before="31" w:afterLines="10" w:after="31" w:line="320" w:lineRule="exact"/>
              <w:rPr>
                <w:rFonts w:ascii="宋体" w:eastAsia="宋体" w:hAnsi="宋体" w:cstheme="minorEastAsia"/>
                <w:color w:val="000000" w:themeColor="text1"/>
                <w:sz w:val="20"/>
                <w:szCs w:val="20"/>
                <w:lang w:bidi="ar"/>
              </w:rPr>
            </w:pPr>
            <w:r w:rsidRPr="002858BA">
              <w:rPr>
                <w:rFonts w:ascii="宋体" w:eastAsia="宋体" w:hAnsi="宋体" w:cs="宋体" w:hint="eastAsia"/>
                <w:bCs/>
                <w:sz w:val="20"/>
                <w:szCs w:val="20"/>
              </w:rPr>
              <w:t>新技术</w:t>
            </w:r>
          </w:p>
        </w:tc>
        <w:tc>
          <w:tcPr>
            <w:tcW w:w="6662" w:type="dxa"/>
            <w:tcBorders>
              <w:top w:val="single" w:sz="4" w:space="0" w:color="auto"/>
              <w:left w:val="single" w:sz="4" w:space="0" w:color="auto"/>
              <w:bottom w:val="single" w:sz="4" w:space="0" w:color="auto"/>
              <w:right w:val="single" w:sz="4" w:space="0" w:color="auto"/>
            </w:tcBorders>
            <w:vAlign w:val="center"/>
          </w:tcPr>
          <w:p w14:paraId="3C25B663" w14:textId="7A3DF9F1" w:rsidR="002A6B8F" w:rsidRPr="002858BA" w:rsidRDefault="002A6B8F" w:rsidP="002858BA">
            <w:pPr>
              <w:widowControl/>
              <w:spacing w:beforeLines="10" w:before="31" w:afterLines="10" w:after="31" w:line="320" w:lineRule="exact"/>
              <w:ind w:firstLineChars="200" w:firstLine="400"/>
              <w:rPr>
                <w:rFonts w:ascii="宋体" w:eastAsia="宋体" w:hAnsi="宋体" w:cstheme="minorEastAsia"/>
                <w:color w:val="000000" w:themeColor="text1"/>
                <w:sz w:val="20"/>
                <w:szCs w:val="20"/>
                <w:lang w:bidi="ar"/>
              </w:rPr>
            </w:pPr>
            <w:r w:rsidRPr="002858BA">
              <w:rPr>
                <w:rFonts w:ascii="宋体" w:eastAsia="宋体" w:hAnsi="宋体" w:cs="宋体" w:hint="eastAsia"/>
                <w:sz w:val="20"/>
                <w:szCs w:val="20"/>
              </w:rPr>
              <w:t>涵盖人工智能、大数据、区块链、虚拟现实、元宇宙等前沿技术在千行百业领域的创新应用</w:t>
            </w:r>
            <w:r w:rsidR="002858BA">
              <w:rPr>
                <w:rFonts w:ascii="宋体" w:eastAsia="宋体" w:hAnsi="宋体" w:cs="宋体" w:hint="eastAsia"/>
                <w:sz w:val="20"/>
                <w:szCs w:val="20"/>
              </w:rPr>
              <w:t>。</w:t>
            </w:r>
          </w:p>
        </w:tc>
      </w:tr>
      <w:tr w:rsidR="002A6B8F" w:rsidRPr="002858BA" w14:paraId="1FE194FE" w14:textId="77777777" w:rsidTr="002858BA">
        <w:trPr>
          <w:jc w:val="center"/>
        </w:trPr>
        <w:tc>
          <w:tcPr>
            <w:tcW w:w="889" w:type="dxa"/>
            <w:tcBorders>
              <w:top w:val="single" w:sz="4" w:space="0" w:color="auto"/>
              <w:left w:val="single" w:sz="4" w:space="0" w:color="auto"/>
              <w:bottom w:val="single" w:sz="4" w:space="0" w:color="auto"/>
              <w:right w:val="single" w:sz="4" w:space="0" w:color="auto"/>
            </w:tcBorders>
            <w:vAlign w:val="center"/>
          </w:tcPr>
          <w:p w14:paraId="3179183A" w14:textId="272B85A0" w:rsidR="002A6B8F" w:rsidRPr="002858BA" w:rsidRDefault="002A6B8F" w:rsidP="002858BA">
            <w:pPr>
              <w:spacing w:beforeLines="10" w:before="31" w:afterLines="10" w:after="31" w:line="320" w:lineRule="exact"/>
              <w:jc w:val="center"/>
              <w:rPr>
                <w:rFonts w:ascii="宋体" w:eastAsia="宋体" w:hAnsi="宋体"/>
                <w:sz w:val="20"/>
                <w:szCs w:val="20"/>
              </w:rPr>
            </w:pPr>
            <w:r w:rsidRPr="002858BA">
              <w:rPr>
                <w:rFonts w:ascii="宋体" w:eastAsia="宋体" w:hAnsi="宋体" w:hint="eastAsia"/>
                <w:sz w:val="20"/>
                <w:szCs w:val="20"/>
              </w:rPr>
              <w:t>A0</w:t>
            </w:r>
            <w:r w:rsidRPr="002858BA">
              <w:rPr>
                <w:rFonts w:ascii="宋体" w:eastAsia="宋体" w:hAnsi="宋体"/>
                <w:sz w:val="20"/>
                <w:szCs w:val="20"/>
              </w:rPr>
              <w:t>6</w:t>
            </w:r>
          </w:p>
        </w:tc>
        <w:tc>
          <w:tcPr>
            <w:tcW w:w="1374" w:type="dxa"/>
            <w:tcBorders>
              <w:top w:val="single" w:sz="4" w:space="0" w:color="auto"/>
              <w:left w:val="single" w:sz="4" w:space="0" w:color="auto"/>
              <w:bottom w:val="single" w:sz="4" w:space="0" w:color="auto"/>
              <w:right w:val="single" w:sz="4" w:space="0" w:color="auto"/>
            </w:tcBorders>
            <w:noWrap/>
            <w:vAlign w:val="center"/>
          </w:tcPr>
          <w:p w14:paraId="0DA34589" w14:textId="2D752669" w:rsidR="002A6B8F" w:rsidRPr="002858BA" w:rsidRDefault="002A6B8F" w:rsidP="002858BA">
            <w:pPr>
              <w:widowControl/>
              <w:spacing w:beforeLines="10" w:before="31" w:afterLines="10" w:after="31" w:line="320" w:lineRule="exact"/>
              <w:rPr>
                <w:rFonts w:ascii="宋体" w:eastAsia="宋体" w:hAnsi="宋体" w:cstheme="minorEastAsia"/>
                <w:color w:val="000000" w:themeColor="text1"/>
                <w:sz w:val="20"/>
                <w:szCs w:val="20"/>
                <w:lang w:bidi="ar"/>
              </w:rPr>
            </w:pPr>
            <w:r w:rsidRPr="002858BA">
              <w:rPr>
                <w:rFonts w:ascii="宋体" w:eastAsia="宋体" w:hAnsi="宋体" w:cs="宋体" w:hint="eastAsia"/>
                <w:bCs/>
                <w:sz w:val="20"/>
                <w:szCs w:val="20"/>
              </w:rPr>
              <w:t>新材料</w:t>
            </w:r>
          </w:p>
        </w:tc>
        <w:tc>
          <w:tcPr>
            <w:tcW w:w="6662" w:type="dxa"/>
            <w:tcBorders>
              <w:top w:val="single" w:sz="4" w:space="0" w:color="auto"/>
              <w:left w:val="single" w:sz="4" w:space="0" w:color="auto"/>
              <w:bottom w:val="single" w:sz="4" w:space="0" w:color="auto"/>
              <w:right w:val="single" w:sz="4" w:space="0" w:color="auto"/>
            </w:tcBorders>
            <w:vAlign w:val="center"/>
          </w:tcPr>
          <w:p w14:paraId="4BAF51CA" w14:textId="36AA9C7F" w:rsidR="002A6B8F" w:rsidRPr="002858BA" w:rsidRDefault="002A6B8F" w:rsidP="002858BA">
            <w:pPr>
              <w:widowControl/>
              <w:spacing w:beforeLines="10" w:before="31" w:afterLines="10" w:after="31" w:line="320" w:lineRule="exact"/>
              <w:ind w:firstLineChars="200" w:firstLine="400"/>
              <w:rPr>
                <w:rFonts w:ascii="宋体" w:eastAsia="宋体" w:hAnsi="宋体" w:cstheme="minorEastAsia"/>
                <w:color w:val="000000" w:themeColor="text1"/>
                <w:sz w:val="20"/>
                <w:szCs w:val="20"/>
                <w:lang w:bidi="ar"/>
              </w:rPr>
            </w:pPr>
            <w:r w:rsidRPr="002858BA">
              <w:rPr>
                <w:rFonts w:ascii="宋体" w:eastAsia="宋体" w:hAnsi="宋体" w:cs="宋体" w:hint="eastAsia"/>
                <w:sz w:val="20"/>
                <w:szCs w:val="20"/>
              </w:rPr>
              <w:t>涉及具身智能、万物互联、新型功能材料、智能材料及其在教育科研和产业转化中的应用</w:t>
            </w:r>
            <w:r w:rsidR="002858BA">
              <w:rPr>
                <w:rFonts w:ascii="宋体" w:eastAsia="宋体" w:hAnsi="宋体" w:cs="宋体" w:hint="eastAsia"/>
                <w:sz w:val="20"/>
                <w:szCs w:val="20"/>
              </w:rPr>
              <w:t>。</w:t>
            </w:r>
          </w:p>
        </w:tc>
      </w:tr>
      <w:tr w:rsidR="002A6B8F" w:rsidRPr="002858BA" w14:paraId="1D604D16" w14:textId="77777777" w:rsidTr="002858BA">
        <w:trPr>
          <w:jc w:val="center"/>
        </w:trPr>
        <w:tc>
          <w:tcPr>
            <w:tcW w:w="889" w:type="dxa"/>
            <w:tcBorders>
              <w:top w:val="single" w:sz="4" w:space="0" w:color="auto"/>
              <w:left w:val="single" w:sz="4" w:space="0" w:color="auto"/>
              <w:bottom w:val="single" w:sz="4" w:space="0" w:color="auto"/>
              <w:right w:val="single" w:sz="4" w:space="0" w:color="auto"/>
            </w:tcBorders>
            <w:vAlign w:val="center"/>
          </w:tcPr>
          <w:p w14:paraId="6A052667" w14:textId="084A370F" w:rsidR="002A6B8F" w:rsidRPr="002858BA" w:rsidRDefault="002A6B8F" w:rsidP="002858BA">
            <w:pPr>
              <w:spacing w:beforeLines="10" w:before="31" w:afterLines="10" w:after="31" w:line="320" w:lineRule="exact"/>
              <w:jc w:val="center"/>
              <w:rPr>
                <w:rFonts w:ascii="宋体" w:eastAsia="宋体" w:hAnsi="宋体"/>
                <w:sz w:val="20"/>
                <w:szCs w:val="20"/>
              </w:rPr>
            </w:pPr>
            <w:r w:rsidRPr="002858BA">
              <w:rPr>
                <w:rFonts w:ascii="宋体" w:eastAsia="宋体" w:hAnsi="宋体" w:hint="eastAsia"/>
                <w:sz w:val="20"/>
                <w:szCs w:val="20"/>
              </w:rPr>
              <w:t>A0</w:t>
            </w:r>
            <w:r w:rsidRPr="002858BA">
              <w:rPr>
                <w:rFonts w:ascii="宋体" w:eastAsia="宋体" w:hAnsi="宋体"/>
                <w:sz w:val="20"/>
                <w:szCs w:val="20"/>
              </w:rPr>
              <w:t>7</w:t>
            </w:r>
          </w:p>
        </w:tc>
        <w:tc>
          <w:tcPr>
            <w:tcW w:w="1374" w:type="dxa"/>
            <w:tcBorders>
              <w:top w:val="single" w:sz="4" w:space="0" w:color="auto"/>
              <w:left w:val="single" w:sz="4" w:space="0" w:color="auto"/>
              <w:bottom w:val="single" w:sz="4" w:space="0" w:color="auto"/>
              <w:right w:val="single" w:sz="4" w:space="0" w:color="auto"/>
            </w:tcBorders>
            <w:noWrap/>
            <w:vAlign w:val="center"/>
          </w:tcPr>
          <w:p w14:paraId="629F35D3" w14:textId="380F6B00" w:rsidR="002A6B8F" w:rsidRPr="002858BA" w:rsidRDefault="002A6B8F" w:rsidP="002858BA">
            <w:pPr>
              <w:widowControl/>
              <w:spacing w:beforeLines="10" w:before="31" w:afterLines="10" w:after="31" w:line="320" w:lineRule="exact"/>
              <w:rPr>
                <w:rFonts w:ascii="宋体" w:eastAsia="宋体" w:hAnsi="宋体" w:cstheme="minorEastAsia"/>
                <w:color w:val="000000" w:themeColor="text1"/>
                <w:sz w:val="20"/>
                <w:szCs w:val="20"/>
                <w:lang w:bidi="ar"/>
              </w:rPr>
            </w:pPr>
            <w:r w:rsidRPr="002858BA">
              <w:rPr>
                <w:rFonts w:ascii="宋体" w:eastAsia="宋体" w:hAnsi="宋体" w:cs="宋体" w:hint="eastAsia"/>
                <w:bCs/>
                <w:sz w:val="20"/>
                <w:szCs w:val="20"/>
              </w:rPr>
              <w:t>新要素</w:t>
            </w:r>
          </w:p>
        </w:tc>
        <w:tc>
          <w:tcPr>
            <w:tcW w:w="6662" w:type="dxa"/>
            <w:tcBorders>
              <w:top w:val="single" w:sz="4" w:space="0" w:color="auto"/>
              <w:left w:val="single" w:sz="4" w:space="0" w:color="auto"/>
              <w:bottom w:val="single" w:sz="4" w:space="0" w:color="auto"/>
              <w:right w:val="single" w:sz="4" w:space="0" w:color="auto"/>
            </w:tcBorders>
            <w:vAlign w:val="center"/>
          </w:tcPr>
          <w:p w14:paraId="10E0DBE3" w14:textId="4A42770C" w:rsidR="002A6B8F" w:rsidRPr="002858BA" w:rsidRDefault="002A6B8F" w:rsidP="002858BA">
            <w:pPr>
              <w:widowControl/>
              <w:spacing w:beforeLines="10" w:before="31" w:afterLines="10" w:after="31" w:line="320" w:lineRule="exact"/>
              <w:ind w:firstLineChars="200" w:firstLine="400"/>
              <w:rPr>
                <w:rFonts w:ascii="宋体" w:eastAsia="宋体" w:hAnsi="宋体" w:cstheme="minorEastAsia"/>
                <w:color w:val="000000" w:themeColor="text1"/>
                <w:sz w:val="20"/>
                <w:szCs w:val="20"/>
                <w:lang w:bidi="ar"/>
              </w:rPr>
            </w:pPr>
            <w:r w:rsidRPr="002858BA">
              <w:rPr>
                <w:rFonts w:ascii="宋体" w:eastAsia="宋体" w:hAnsi="宋体" w:cs="宋体" w:hint="eastAsia"/>
                <w:sz w:val="20"/>
                <w:szCs w:val="20"/>
              </w:rPr>
              <w:t>拓展数字经济、数据价值、数据治理、数据基础设施、数据场景化应用、对标对表及标准规范等理论研究与应用研究</w:t>
            </w:r>
            <w:r w:rsidR="002858BA">
              <w:rPr>
                <w:rFonts w:ascii="宋体" w:eastAsia="宋体" w:hAnsi="宋体" w:cs="宋体" w:hint="eastAsia"/>
                <w:sz w:val="20"/>
                <w:szCs w:val="20"/>
              </w:rPr>
              <w:t>。</w:t>
            </w:r>
          </w:p>
        </w:tc>
      </w:tr>
      <w:tr w:rsidR="002A6B8F" w:rsidRPr="002858BA" w14:paraId="0A1ECC2B" w14:textId="77777777" w:rsidTr="002858BA">
        <w:trPr>
          <w:jc w:val="center"/>
        </w:trPr>
        <w:tc>
          <w:tcPr>
            <w:tcW w:w="889" w:type="dxa"/>
            <w:tcBorders>
              <w:top w:val="single" w:sz="4" w:space="0" w:color="auto"/>
              <w:left w:val="single" w:sz="4" w:space="0" w:color="auto"/>
              <w:bottom w:val="single" w:sz="4" w:space="0" w:color="auto"/>
              <w:right w:val="single" w:sz="4" w:space="0" w:color="auto"/>
            </w:tcBorders>
            <w:vAlign w:val="center"/>
          </w:tcPr>
          <w:p w14:paraId="669E2CDB" w14:textId="7CE354D8" w:rsidR="002A6B8F" w:rsidRPr="002858BA" w:rsidRDefault="002A6B8F" w:rsidP="002858BA">
            <w:pPr>
              <w:spacing w:beforeLines="10" w:before="31" w:afterLines="10" w:after="31" w:line="320" w:lineRule="exact"/>
              <w:jc w:val="center"/>
              <w:rPr>
                <w:rFonts w:ascii="宋体" w:eastAsia="宋体" w:hAnsi="宋体"/>
                <w:sz w:val="20"/>
                <w:szCs w:val="20"/>
              </w:rPr>
            </w:pPr>
            <w:r w:rsidRPr="002858BA">
              <w:rPr>
                <w:rFonts w:ascii="宋体" w:eastAsia="宋体" w:hAnsi="宋体" w:hint="eastAsia"/>
                <w:sz w:val="20"/>
                <w:szCs w:val="20"/>
              </w:rPr>
              <w:t>A0</w:t>
            </w:r>
            <w:r w:rsidRPr="002858BA">
              <w:rPr>
                <w:rFonts w:ascii="宋体" w:eastAsia="宋体" w:hAnsi="宋体"/>
                <w:sz w:val="20"/>
                <w:szCs w:val="20"/>
              </w:rPr>
              <w:t>8</w:t>
            </w:r>
          </w:p>
        </w:tc>
        <w:tc>
          <w:tcPr>
            <w:tcW w:w="1374" w:type="dxa"/>
            <w:tcBorders>
              <w:top w:val="single" w:sz="4" w:space="0" w:color="auto"/>
              <w:left w:val="single" w:sz="4" w:space="0" w:color="auto"/>
              <w:bottom w:val="single" w:sz="4" w:space="0" w:color="auto"/>
              <w:right w:val="single" w:sz="4" w:space="0" w:color="auto"/>
            </w:tcBorders>
            <w:noWrap/>
            <w:vAlign w:val="center"/>
          </w:tcPr>
          <w:p w14:paraId="5D2BCC43" w14:textId="0F989645" w:rsidR="002A6B8F" w:rsidRPr="002858BA" w:rsidRDefault="002A6B8F" w:rsidP="002858BA">
            <w:pPr>
              <w:widowControl/>
              <w:spacing w:beforeLines="10" w:before="31" w:afterLines="10" w:after="31" w:line="320" w:lineRule="exact"/>
              <w:rPr>
                <w:rFonts w:ascii="宋体" w:eastAsia="宋体" w:hAnsi="宋体" w:cstheme="minorEastAsia"/>
                <w:color w:val="000000" w:themeColor="text1"/>
                <w:sz w:val="20"/>
                <w:szCs w:val="20"/>
                <w:lang w:bidi="ar"/>
              </w:rPr>
            </w:pPr>
            <w:r w:rsidRPr="002858BA">
              <w:rPr>
                <w:rFonts w:ascii="宋体" w:eastAsia="宋体" w:hAnsi="宋体" w:cs="宋体" w:hint="eastAsia"/>
                <w:bCs/>
                <w:sz w:val="20"/>
                <w:szCs w:val="20"/>
              </w:rPr>
              <w:t>数智教育</w:t>
            </w:r>
          </w:p>
        </w:tc>
        <w:tc>
          <w:tcPr>
            <w:tcW w:w="6662" w:type="dxa"/>
            <w:tcBorders>
              <w:top w:val="single" w:sz="4" w:space="0" w:color="auto"/>
              <w:left w:val="single" w:sz="4" w:space="0" w:color="auto"/>
              <w:bottom w:val="single" w:sz="4" w:space="0" w:color="auto"/>
              <w:right w:val="single" w:sz="4" w:space="0" w:color="auto"/>
            </w:tcBorders>
            <w:vAlign w:val="center"/>
          </w:tcPr>
          <w:p w14:paraId="74480618" w14:textId="72DDE910" w:rsidR="002A6B8F" w:rsidRPr="002858BA" w:rsidRDefault="002A6B8F" w:rsidP="002858BA">
            <w:pPr>
              <w:widowControl/>
              <w:spacing w:beforeLines="10" w:before="31" w:afterLines="10" w:after="31" w:line="320" w:lineRule="exact"/>
              <w:ind w:firstLineChars="200" w:firstLine="400"/>
              <w:rPr>
                <w:rFonts w:ascii="宋体" w:eastAsia="宋体" w:hAnsi="宋体" w:cstheme="minorEastAsia"/>
                <w:color w:val="000000" w:themeColor="text1"/>
                <w:sz w:val="20"/>
                <w:szCs w:val="20"/>
                <w:lang w:bidi="ar"/>
              </w:rPr>
            </w:pPr>
            <w:r w:rsidRPr="002858BA">
              <w:rPr>
                <w:rFonts w:ascii="宋体" w:eastAsia="宋体" w:hAnsi="宋体" w:cs="宋体" w:hint="eastAsia"/>
                <w:sz w:val="20"/>
                <w:szCs w:val="20"/>
              </w:rPr>
              <w:t>包括教育元宇宙、智慧教学应用模式、AIGC赋能教学过程、数字教育资源建设、面向“AI原生学习”的未来学习空间、学科知识图谱构建、智能检索与推荐系统、三图一库（能力图谱+知识图谱+问题图谱+资源库）等</w:t>
            </w:r>
            <w:r w:rsidR="002858BA">
              <w:rPr>
                <w:rFonts w:ascii="宋体" w:eastAsia="宋体" w:hAnsi="宋体" w:cs="宋体" w:hint="eastAsia"/>
                <w:sz w:val="20"/>
                <w:szCs w:val="20"/>
              </w:rPr>
              <w:t>。</w:t>
            </w:r>
            <w:r w:rsidRPr="002858BA">
              <w:rPr>
                <w:rFonts w:ascii="宋体" w:eastAsia="宋体" w:hAnsi="宋体" w:cs="宋体" w:hint="eastAsia"/>
                <w:sz w:val="20"/>
                <w:szCs w:val="20"/>
              </w:rPr>
              <w:t xml:space="preserve"> </w:t>
            </w:r>
          </w:p>
        </w:tc>
      </w:tr>
      <w:tr w:rsidR="002A6B8F" w:rsidRPr="002858BA" w14:paraId="2EED09C8" w14:textId="77777777" w:rsidTr="002858BA">
        <w:trPr>
          <w:jc w:val="center"/>
        </w:trPr>
        <w:tc>
          <w:tcPr>
            <w:tcW w:w="889" w:type="dxa"/>
            <w:tcBorders>
              <w:top w:val="single" w:sz="4" w:space="0" w:color="auto"/>
              <w:left w:val="single" w:sz="4" w:space="0" w:color="auto"/>
              <w:bottom w:val="single" w:sz="4" w:space="0" w:color="auto"/>
              <w:right w:val="single" w:sz="4" w:space="0" w:color="auto"/>
            </w:tcBorders>
            <w:vAlign w:val="center"/>
          </w:tcPr>
          <w:p w14:paraId="147D1046" w14:textId="47CB3EC2" w:rsidR="002A6B8F" w:rsidRPr="002858BA" w:rsidRDefault="002A6B8F" w:rsidP="002858BA">
            <w:pPr>
              <w:spacing w:beforeLines="10" w:before="31" w:afterLines="10" w:after="31" w:line="320" w:lineRule="exact"/>
              <w:jc w:val="center"/>
              <w:rPr>
                <w:rFonts w:ascii="宋体" w:eastAsia="宋体" w:hAnsi="宋体"/>
                <w:sz w:val="20"/>
                <w:szCs w:val="20"/>
              </w:rPr>
            </w:pPr>
            <w:r w:rsidRPr="002858BA">
              <w:rPr>
                <w:rFonts w:ascii="宋体" w:eastAsia="宋体" w:hAnsi="宋体" w:hint="eastAsia"/>
                <w:sz w:val="20"/>
                <w:szCs w:val="20"/>
              </w:rPr>
              <w:t>A0</w:t>
            </w:r>
            <w:r w:rsidR="002858BA">
              <w:rPr>
                <w:rFonts w:ascii="宋体" w:eastAsia="宋体" w:hAnsi="宋体"/>
                <w:sz w:val="20"/>
                <w:szCs w:val="20"/>
              </w:rPr>
              <w:t>9</w:t>
            </w:r>
          </w:p>
        </w:tc>
        <w:tc>
          <w:tcPr>
            <w:tcW w:w="1374" w:type="dxa"/>
            <w:tcBorders>
              <w:top w:val="single" w:sz="4" w:space="0" w:color="auto"/>
              <w:left w:val="single" w:sz="4" w:space="0" w:color="auto"/>
              <w:bottom w:val="single" w:sz="4" w:space="0" w:color="auto"/>
              <w:right w:val="single" w:sz="4" w:space="0" w:color="auto"/>
            </w:tcBorders>
            <w:noWrap/>
            <w:vAlign w:val="center"/>
          </w:tcPr>
          <w:p w14:paraId="1CE61BCF" w14:textId="2EEF5E01" w:rsidR="002A6B8F" w:rsidRPr="002858BA" w:rsidRDefault="002A6B8F" w:rsidP="002858BA">
            <w:pPr>
              <w:widowControl/>
              <w:spacing w:beforeLines="10" w:before="31" w:afterLines="10" w:after="31" w:line="320" w:lineRule="exact"/>
              <w:rPr>
                <w:rFonts w:ascii="宋体" w:eastAsia="宋体" w:hAnsi="宋体" w:cstheme="minorEastAsia"/>
                <w:color w:val="000000" w:themeColor="text1"/>
                <w:sz w:val="20"/>
                <w:szCs w:val="20"/>
                <w:lang w:bidi="ar"/>
              </w:rPr>
            </w:pPr>
            <w:r w:rsidRPr="002858BA">
              <w:rPr>
                <w:rFonts w:ascii="宋体" w:eastAsia="宋体" w:hAnsi="宋体" w:cs="宋体" w:hint="eastAsia"/>
                <w:bCs/>
                <w:sz w:val="20"/>
                <w:szCs w:val="20"/>
              </w:rPr>
              <w:t>命运共同体</w:t>
            </w:r>
          </w:p>
        </w:tc>
        <w:tc>
          <w:tcPr>
            <w:tcW w:w="6662" w:type="dxa"/>
            <w:tcBorders>
              <w:top w:val="single" w:sz="4" w:space="0" w:color="auto"/>
              <w:left w:val="single" w:sz="4" w:space="0" w:color="auto"/>
              <w:bottom w:val="single" w:sz="4" w:space="0" w:color="auto"/>
              <w:right w:val="single" w:sz="4" w:space="0" w:color="auto"/>
            </w:tcBorders>
            <w:vAlign w:val="center"/>
          </w:tcPr>
          <w:p w14:paraId="42C58786" w14:textId="4643059F" w:rsidR="002A6B8F" w:rsidRPr="002858BA" w:rsidRDefault="002A6B8F" w:rsidP="002858BA">
            <w:pPr>
              <w:widowControl/>
              <w:spacing w:beforeLines="10" w:before="31" w:afterLines="10" w:after="31" w:line="320" w:lineRule="exact"/>
              <w:ind w:firstLineChars="200" w:firstLine="400"/>
              <w:rPr>
                <w:rFonts w:ascii="宋体" w:eastAsia="宋体" w:hAnsi="宋体" w:cstheme="minorEastAsia"/>
                <w:color w:val="000000" w:themeColor="text1"/>
                <w:sz w:val="20"/>
                <w:szCs w:val="20"/>
                <w:lang w:bidi="ar"/>
              </w:rPr>
            </w:pPr>
            <w:r w:rsidRPr="002858BA">
              <w:rPr>
                <w:rFonts w:ascii="宋体" w:eastAsia="宋体" w:hAnsi="宋体" w:cs="宋体" w:hint="eastAsia"/>
                <w:sz w:val="20"/>
                <w:szCs w:val="20"/>
              </w:rPr>
              <w:t>“云中大学”生态贡献度与价值度量模型、AI驱动的教育公平实践与国际合作模式（伴云出海）、教育科技成果转化与产学研用金闭环研究</w:t>
            </w:r>
            <w:r w:rsidR="002858BA">
              <w:rPr>
                <w:rFonts w:ascii="宋体" w:eastAsia="宋体" w:hAnsi="宋体" w:cs="宋体" w:hint="eastAsia"/>
                <w:sz w:val="20"/>
                <w:szCs w:val="20"/>
              </w:rPr>
              <w:t>。</w:t>
            </w:r>
          </w:p>
        </w:tc>
      </w:tr>
    </w:tbl>
    <w:p w14:paraId="32AA3D22" w14:textId="77777777" w:rsidR="002858BA" w:rsidRDefault="002858BA" w:rsidP="002858BA">
      <w:pPr>
        <w:widowControl/>
        <w:spacing w:line="500" w:lineRule="exact"/>
        <w:ind w:firstLineChars="200" w:firstLine="562"/>
        <w:contextualSpacing/>
        <w:jc w:val="left"/>
        <w:outlineLvl w:val="1"/>
        <w:rPr>
          <w:rFonts w:ascii="黑体" w:eastAsia="黑体" w:hAnsi="黑体" w:cs="宋体"/>
          <w:b/>
          <w:bCs/>
          <w:iCs/>
          <w:kern w:val="0"/>
          <w:sz w:val="28"/>
        </w:rPr>
      </w:pPr>
    </w:p>
    <w:p w14:paraId="23241719" w14:textId="720E88FD" w:rsidR="00A45924" w:rsidRDefault="00156407" w:rsidP="002858BA">
      <w:pPr>
        <w:widowControl/>
        <w:spacing w:line="500" w:lineRule="exact"/>
        <w:ind w:firstLineChars="200" w:firstLine="562"/>
        <w:contextualSpacing/>
        <w:jc w:val="left"/>
        <w:outlineLvl w:val="1"/>
        <w:rPr>
          <w:rFonts w:ascii="黑体" w:eastAsia="黑体" w:hAnsi="黑体" w:cs="宋体"/>
          <w:b/>
          <w:bCs/>
          <w:iCs/>
          <w:kern w:val="0"/>
          <w:sz w:val="28"/>
        </w:rPr>
      </w:pPr>
      <w:r>
        <w:rPr>
          <w:rFonts w:ascii="黑体" w:eastAsia="黑体" w:hAnsi="黑体" w:cs="宋体" w:hint="eastAsia"/>
          <w:b/>
          <w:bCs/>
          <w:iCs/>
          <w:kern w:val="0"/>
          <w:sz w:val="28"/>
        </w:rPr>
        <w:t>二、申报条件和要求</w:t>
      </w:r>
    </w:p>
    <w:p w14:paraId="7BB8FCA7" w14:textId="77777777" w:rsidR="00A45924" w:rsidRDefault="00156407" w:rsidP="002858BA">
      <w:pPr>
        <w:spacing w:line="50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 团队成员在选定的项目研究方向有较好的技术储备，包括与申报课题研究内容相关的研究成果、教材、论文、专利、获奖等。</w:t>
      </w:r>
    </w:p>
    <w:p w14:paraId="0C369AD8" w14:textId="77777777" w:rsidR="00A45924" w:rsidRDefault="00156407" w:rsidP="002858BA">
      <w:pPr>
        <w:spacing w:line="50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2. 团队组成合理，分工明确，数量不少于3人。</w:t>
      </w:r>
    </w:p>
    <w:p w14:paraId="6A312E65" w14:textId="77777777" w:rsidR="00A45924" w:rsidRDefault="00156407" w:rsidP="002858BA">
      <w:pPr>
        <w:spacing w:line="50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3. 优先支持有志于进行数字化赋能人才培养的场景与模式创新、数字化赋能教师发展、教学改革，已进行过相关研究，或者有初步研究计划的团队。</w:t>
      </w:r>
    </w:p>
    <w:p w14:paraId="0D6E95B7" w14:textId="77777777" w:rsidR="00A45924" w:rsidRDefault="00156407" w:rsidP="002858BA">
      <w:pPr>
        <w:spacing w:line="50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4. 优先支持研究内容有创造性、前瞻性和实用性，有可转化前景的课题。</w:t>
      </w:r>
    </w:p>
    <w:p w14:paraId="30F1A62B" w14:textId="77777777" w:rsidR="00A45924" w:rsidRDefault="00156407" w:rsidP="002858BA">
      <w:pPr>
        <w:spacing w:line="500" w:lineRule="exact"/>
        <w:ind w:firstLineChars="200" w:firstLine="480"/>
        <w:contextualSpacing/>
        <w:rPr>
          <w:rFonts w:ascii="宋体" w:eastAsia="宋体" w:hAnsi="宋体" w:cs="宋体"/>
          <w:sz w:val="24"/>
          <w:szCs w:val="24"/>
          <w:highlight w:val="yellow"/>
        </w:rPr>
      </w:pPr>
      <w:r>
        <w:rPr>
          <w:rFonts w:ascii="宋体" w:eastAsia="宋体" w:hAnsi="宋体" w:cs="宋体" w:hint="eastAsia"/>
          <w:sz w:val="24"/>
          <w:szCs w:val="24"/>
        </w:rPr>
        <w:t>5. 优先支持有明确研究成果，成果有应用价值，可复制、可推广的课题。</w:t>
      </w:r>
    </w:p>
    <w:p w14:paraId="74C88EAD" w14:textId="77777777" w:rsidR="00A45924" w:rsidRDefault="00156407" w:rsidP="002858BA">
      <w:pPr>
        <w:spacing w:line="50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6. 优先支持研究方向明确，研究内容详实，研究方案完整可行的课题。</w:t>
      </w:r>
    </w:p>
    <w:p w14:paraId="774A2913" w14:textId="77777777" w:rsidR="00A45924" w:rsidRDefault="00156407" w:rsidP="002858BA">
      <w:pPr>
        <w:spacing w:line="50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7</w:t>
      </w:r>
      <w:r>
        <w:rPr>
          <w:rFonts w:ascii="宋体" w:eastAsia="宋体" w:hAnsi="宋体" w:cs="宋体"/>
          <w:sz w:val="24"/>
          <w:szCs w:val="24"/>
        </w:rPr>
        <w:t xml:space="preserve">. </w:t>
      </w:r>
      <w:r>
        <w:rPr>
          <w:rFonts w:ascii="宋体" w:eastAsia="宋体" w:hAnsi="宋体" w:cs="宋体" w:hint="eastAsia"/>
          <w:sz w:val="24"/>
          <w:szCs w:val="24"/>
        </w:rPr>
        <w:t>优先支持院校对所申报项目有资金、政策、人员和场地等条件支持的课题。</w:t>
      </w:r>
    </w:p>
    <w:p w14:paraId="762E911A" w14:textId="5EB7CB49" w:rsidR="00A45924" w:rsidRDefault="00156407" w:rsidP="002858BA">
      <w:pPr>
        <w:spacing w:line="50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8. 申请人应客观、真实地填写申报书，没有知识产权争议，遵守国家有关知识产权法规。在课题申报书中引用他人研究成果时，必须以脚注或其他方式注明出</w:t>
      </w:r>
      <w:r>
        <w:rPr>
          <w:rFonts w:ascii="宋体" w:eastAsia="宋体" w:hAnsi="宋体" w:cs="宋体" w:hint="eastAsia"/>
          <w:sz w:val="24"/>
          <w:szCs w:val="24"/>
        </w:rPr>
        <w:lastRenderedPageBreak/>
        <w:t>处，引用目的应是介绍、评论与自己的研究相关的成果或说明与自己的研究相关的技术问题。对于伪造、篡改科学数据，抄袭他人著作、论文或者剽窃他人科研成果等科研不端行为，一经查实，将取消申请资格</w:t>
      </w:r>
      <w:r w:rsidR="00434AB4">
        <w:rPr>
          <w:rFonts w:ascii="宋体" w:eastAsia="宋体" w:hAnsi="宋体" w:cs="宋体" w:hint="eastAsia"/>
          <w:sz w:val="24"/>
          <w:szCs w:val="24"/>
        </w:rPr>
        <w:t>。</w:t>
      </w:r>
    </w:p>
    <w:p w14:paraId="6135E8A7" w14:textId="7EE28E4B" w:rsidR="00A45924" w:rsidRDefault="00156407" w:rsidP="002858BA">
      <w:pPr>
        <w:spacing w:line="50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9. 资助课题项目获得的知识产权由合作方和课题项目承担单位共同所有</w:t>
      </w:r>
      <w:r w:rsidR="00434AB4">
        <w:rPr>
          <w:rFonts w:ascii="宋体" w:eastAsia="宋体" w:hAnsi="宋体" w:cs="宋体" w:hint="eastAsia"/>
          <w:sz w:val="24"/>
          <w:szCs w:val="24"/>
        </w:rPr>
        <w:t>。</w:t>
      </w:r>
    </w:p>
    <w:p w14:paraId="12ECC37E" w14:textId="4BFE8C48" w:rsidR="00A45924" w:rsidRDefault="00156407" w:rsidP="002858BA">
      <w:pPr>
        <w:spacing w:line="500" w:lineRule="exact"/>
        <w:ind w:firstLineChars="200" w:firstLine="480"/>
        <w:contextualSpacing/>
        <w:rPr>
          <w:rFonts w:ascii="宋体" w:eastAsia="PMingLiU" w:hAnsi="宋体" w:cs="宋体"/>
          <w:sz w:val="24"/>
          <w:szCs w:val="24"/>
          <w:lang w:val="zh-TW" w:eastAsia="zh-TW"/>
        </w:rPr>
      </w:pPr>
      <w:r>
        <w:rPr>
          <w:rFonts w:ascii="宋体" w:eastAsia="宋体" w:hAnsi="宋体" w:cs="宋体" w:hint="eastAsia"/>
          <w:sz w:val="24"/>
          <w:szCs w:val="24"/>
        </w:rPr>
        <w:t>10.</w:t>
      </w:r>
      <w:r>
        <w:rPr>
          <w:rFonts w:ascii="宋体" w:eastAsia="宋体" w:hAnsi="宋体" w:cs="宋体" w:hint="eastAsia"/>
          <w:sz w:val="24"/>
          <w:szCs w:val="24"/>
          <w:lang w:val="zh-TW"/>
        </w:rPr>
        <w:t>课题</w:t>
      </w:r>
      <w:r>
        <w:rPr>
          <w:rFonts w:ascii="宋体" w:eastAsia="宋体" w:hAnsi="宋体" w:cs="宋体" w:hint="eastAsia"/>
          <w:sz w:val="24"/>
          <w:szCs w:val="24"/>
          <w:lang w:val="zh-TW" w:eastAsia="zh-TW"/>
        </w:rPr>
        <w:t>组在项目开展过程中，需具备可独立支配的研究基础软硬件条件</w:t>
      </w:r>
      <w:r>
        <w:rPr>
          <w:rFonts w:ascii="宋体" w:eastAsia="宋体" w:hAnsi="宋体" w:cs="宋体" w:hint="eastAsia"/>
          <w:sz w:val="24"/>
          <w:szCs w:val="24"/>
          <w:lang w:val="zh-TW"/>
        </w:rPr>
        <w:t>，</w:t>
      </w:r>
      <w:r>
        <w:rPr>
          <w:rFonts w:ascii="宋体" w:eastAsia="宋体" w:hAnsi="宋体" w:cs="宋体" w:hint="eastAsia"/>
          <w:sz w:val="24"/>
          <w:szCs w:val="24"/>
          <w:lang w:val="zh-TW" w:eastAsia="zh-TW"/>
        </w:rPr>
        <w:t>如需外部资源支持，须在项目申报书中明确指出。</w:t>
      </w:r>
    </w:p>
    <w:p w14:paraId="7F587B0C" w14:textId="77777777" w:rsidR="00434AB4" w:rsidRPr="00434AB4" w:rsidRDefault="00434AB4" w:rsidP="002858BA">
      <w:pPr>
        <w:spacing w:line="500" w:lineRule="exact"/>
        <w:ind w:firstLineChars="200" w:firstLine="480"/>
        <w:contextualSpacing/>
        <w:rPr>
          <w:rFonts w:ascii="宋体" w:eastAsia="PMingLiU" w:hAnsi="宋体" w:cs="宋体"/>
          <w:sz w:val="24"/>
          <w:szCs w:val="24"/>
          <w:lang w:val="zh-TW" w:eastAsia="zh-TW"/>
        </w:rPr>
      </w:pPr>
    </w:p>
    <w:p w14:paraId="6D1645AA" w14:textId="77777777" w:rsidR="00A45924" w:rsidRDefault="00156407" w:rsidP="00434AB4">
      <w:pPr>
        <w:widowControl/>
        <w:spacing w:line="500" w:lineRule="exact"/>
        <w:ind w:firstLineChars="200" w:firstLine="562"/>
        <w:contextualSpacing/>
        <w:jc w:val="left"/>
        <w:outlineLvl w:val="1"/>
        <w:rPr>
          <w:rFonts w:ascii="黑体" w:eastAsia="黑体" w:hAnsi="黑体" w:cs="宋体"/>
          <w:b/>
          <w:bCs/>
          <w:iCs/>
          <w:kern w:val="0"/>
          <w:sz w:val="28"/>
        </w:rPr>
      </w:pPr>
      <w:r>
        <w:rPr>
          <w:rFonts w:ascii="黑体" w:eastAsia="黑体" w:hAnsi="黑体" w:cs="宋体" w:hint="eastAsia"/>
          <w:b/>
          <w:bCs/>
          <w:iCs/>
          <w:kern w:val="0"/>
          <w:sz w:val="28"/>
        </w:rPr>
        <w:t>三、资源及服务</w:t>
      </w:r>
    </w:p>
    <w:p w14:paraId="08543D0E" w14:textId="0B5BB70A" w:rsidR="00A45924" w:rsidRPr="00460180" w:rsidRDefault="00156407" w:rsidP="00460180">
      <w:pPr>
        <w:pStyle w:val="ae"/>
      </w:pPr>
      <w:r w:rsidRPr="00460180">
        <w:rPr>
          <w:rFonts w:hint="eastAsia"/>
        </w:rPr>
        <w:t>针对入选合作院校，研究院提供完善资源和服务体系（见表二），支持院校开展合作课题，为相关领域的科</w:t>
      </w:r>
      <w:bookmarkStart w:id="3" w:name="_GoBack"/>
      <w:bookmarkEnd w:id="3"/>
      <w:r w:rsidRPr="00460180">
        <w:rPr>
          <w:rFonts w:hint="eastAsia"/>
        </w:rPr>
        <w:t>研、教学和人才培养提供长期有效支持，</w:t>
      </w:r>
      <w:r w:rsidR="00434AB4" w:rsidRPr="00460180">
        <w:rPr>
          <w:rFonts w:hint="eastAsia"/>
        </w:rPr>
        <w:t>建设</w:t>
      </w:r>
      <w:r w:rsidRPr="00460180">
        <w:rPr>
          <w:rFonts w:hint="eastAsia"/>
        </w:rPr>
        <w:t>高校学生联合培养基地。</w:t>
      </w:r>
    </w:p>
    <w:p w14:paraId="1C41E23A" w14:textId="77777777" w:rsidR="00A45924" w:rsidRDefault="00156407">
      <w:pPr>
        <w:spacing w:beforeLines="50" w:before="156" w:afterLines="50" w:after="156" w:line="460" w:lineRule="exact"/>
        <w:jc w:val="center"/>
        <w:rPr>
          <w:b/>
          <w:sz w:val="24"/>
          <w:szCs w:val="24"/>
        </w:rPr>
      </w:pPr>
      <w:r>
        <w:rPr>
          <w:rFonts w:hint="eastAsia"/>
          <w:b/>
          <w:sz w:val="24"/>
          <w:szCs w:val="24"/>
        </w:rPr>
        <w:t>表二 提供给课题研究的软硬件平台说明</w:t>
      </w: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60"/>
        <w:gridCol w:w="6804"/>
      </w:tblGrid>
      <w:tr w:rsidR="00434AB4" w14:paraId="354F4913" w14:textId="77777777" w:rsidTr="00434AB4">
        <w:trPr>
          <w:trHeight w:val="615"/>
        </w:trPr>
        <w:tc>
          <w:tcPr>
            <w:tcW w:w="851" w:type="dxa"/>
            <w:shd w:val="clear" w:color="000000" w:fill="C0C0C0"/>
            <w:vAlign w:val="center"/>
          </w:tcPr>
          <w:p w14:paraId="7D14E3AF" w14:textId="77777777" w:rsidR="00434AB4" w:rsidRDefault="00434AB4" w:rsidP="00434AB4">
            <w:pPr>
              <w:snapToGrid w:val="0"/>
              <w:spacing w:beforeLines="10" w:before="31" w:afterLines="10" w:after="31" w:line="320" w:lineRule="exact"/>
              <w:ind w:leftChars="-39" w:left="-82" w:rightChars="-51" w:right="-107"/>
              <w:jc w:val="center"/>
              <w:rPr>
                <w:rFonts w:ascii="宋体" w:eastAsia="宋体" w:hAnsi="宋体" w:cstheme="minorEastAsia"/>
                <w:b/>
                <w:sz w:val="22"/>
              </w:rPr>
            </w:pPr>
            <w:r w:rsidRPr="00434AB4">
              <w:rPr>
                <w:rFonts w:ascii="宋体" w:eastAsia="宋体" w:hAnsi="宋体" w:cstheme="minorEastAsia" w:hint="eastAsia"/>
                <w:b/>
                <w:sz w:val="22"/>
              </w:rPr>
              <w:t>平台</w:t>
            </w:r>
          </w:p>
          <w:p w14:paraId="269097F3" w14:textId="792AE15F" w:rsidR="00434AB4" w:rsidRPr="00434AB4" w:rsidRDefault="00434AB4" w:rsidP="00434AB4">
            <w:pPr>
              <w:snapToGrid w:val="0"/>
              <w:spacing w:beforeLines="10" w:before="31" w:afterLines="10" w:after="31" w:line="320" w:lineRule="exact"/>
              <w:ind w:leftChars="-39" w:left="-82" w:rightChars="-51" w:right="-107"/>
              <w:jc w:val="center"/>
              <w:rPr>
                <w:rFonts w:ascii="宋体" w:eastAsia="宋体" w:hAnsi="宋体"/>
                <w:b/>
                <w:sz w:val="20"/>
                <w:szCs w:val="20"/>
              </w:rPr>
            </w:pPr>
            <w:r w:rsidRPr="00434AB4">
              <w:rPr>
                <w:rFonts w:ascii="宋体" w:eastAsia="宋体" w:hAnsi="宋体" w:cstheme="minorEastAsia" w:hint="eastAsia"/>
                <w:b/>
                <w:sz w:val="22"/>
              </w:rPr>
              <w:t>编号</w:t>
            </w:r>
          </w:p>
        </w:tc>
        <w:tc>
          <w:tcPr>
            <w:tcW w:w="1560" w:type="dxa"/>
            <w:shd w:val="clear" w:color="000000" w:fill="C0C0C0"/>
            <w:vAlign w:val="center"/>
          </w:tcPr>
          <w:p w14:paraId="2B1232FE" w14:textId="77777777" w:rsidR="00434AB4" w:rsidRPr="00434AB4" w:rsidRDefault="00434AB4" w:rsidP="00434AB4">
            <w:pPr>
              <w:jc w:val="center"/>
              <w:rPr>
                <w:rFonts w:ascii="宋体" w:eastAsia="宋体" w:hAnsi="宋体"/>
                <w:b/>
                <w:sz w:val="22"/>
              </w:rPr>
            </w:pPr>
            <w:r w:rsidRPr="00434AB4">
              <w:rPr>
                <w:rFonts w:ascii="宋体" w:eastAsia="宋体" w:hAnsi="宋体" w:hint="eastAsia"/>
                <w:b/>
                <w:sz w:val="22"/>
              </w:rPr>
              <w:t>技术平台名称</w:t>
            </w:r>
          </w:p>
          <w:p w14:paraId="142206B1" w14:textId="743AF7A3" w:rsidR="00434AB4" w:rsidRPr="00434AB4" w:rsidRDefault="00434AB4" w:rsidP="00434AB4">
            <w:pPr>
              <w:snapToGrid w:val="0"/>
              <w:spacing w:beforeLines="10" w:before="31" w:afterLines="10" w:after="31" w:line="320" w:lineRule="exact"/>
              <w:rPr>
                <w:rFonts w:ascii="宋体" w:eastAsia="宋体" w:hAnsi="宋体"/>
                <w:b/>
                <w:sz w:val="20"/>
                <w:szCs w:val="20"/>
              </w:rPr>
            </w:pPr>
            <w:r w:rsidRPr="00434AB4">
              <w:rPr>
                <w:rFonts w:ascii="宋体" w:eastAsia="宋体" w:hAnsi="宋体" w:hint="eastAsia"/>
                <w:b/>
                <w:sz w:val="22"/>
              </w:rPr>
              <w:t>及服务</w:t>
            </w:r>
          </w:p>
        </w:tc>
        <w:tc>
          <w:tcPr>
            <w:tcW w:w="6804" w:type="dxa"/>
            <w:shd w:val="clear" w:color="000000" w:fill="C0C0C0"/>
            <w:vAlign w:val="center"/>
          </w:tcPr>
          <w:p w14:paraId="78677DBA" w14:textId="182E9258" w:rsidR="00434AB4" w:rsidRPr="00434AB4" w:rsidRDefault="00434AB4" w:rsidP="00434AB4">
            <w:pPr>
              <w:snapToGrid w:val="0"/>
              <w:spacing w:beforeLines="10" w:before="31" w:afterLines="10" w:after="31" w:line="320" w:lineRule="exact"/>
              <w:jc w:val="center"/>
              <w:rPr>
                <w:rFonts w:ascii="宋体" w:eastAsia="宋体" w:hAnsi="宋体"/>
                <w:b/>
                <w:sz w:val="20"/>
                <w:szCs w:val="20"/>
              </w:rPr>
            </w:pPr>
            <w:r w:rsidRPr="00434AB4">
              <w:rPr>
                <w:rFonts w:ascii="宋体" w:eastAsia="宋体" w:hAnsi="宋体" w:cstheme="minorEastAsia" w:hint="eastAsia"/>
                <w:b/>
                <w:sz w:val="22"/>
              </w:rPr>
              <w:t>详细介绍</w:t>
            </w:r>
          </w:p>
        </w:tc>
      </w:tr>
      <w:tr w:rsidR="00A45924" w14:paraId="4DA7DD10" w14:textId="77777777" w:rsidTr="00434AB4">
        <w:trPr>
          <w:trHeight w:val="2328"/>
        </w:trPr>
        <w:tc>
          <w:tcPr>
            <w:tcW w:w="851" w:type="dxa"/>
            <w:shd w:val="clear" w:color="auto" w:fill="auto"/>
            <w:vAlign w:val="center"/>
          </w:tcPr>
          <w:p w14:paraId="56019F4E" w14:textId="77777777" w:rsidR="00A45924" w:rsidRPr="00434AB4" w:rsidRDefault="00156407" w:rsidP="00434AB4">
            <w:pPr>
              <w:snapToGrid w:val="0"/>
              <w:spacing w:beforeLines="10" w:before="31" w:afterLines="10" w:after="31" w:line="320" w:lineRule="exact"/>
              <w:jc w:val="center"/>
              <w:rPr>
                <w:rFonts w:ascii="宋体" w:eastAsia="宋体" w:hAnsi="宋体" w:cs="宋体"/>
                <w:sz w:val="20"/>
                <w:szCs w:val="20"/>
              </w:rPr>
            </w:pPr>
            <w:r w:rsidRPr="00434AB4">
              <w:rPr>
                <w:rFonts w:ascii="宋体" w:eastAsia="宋体" w:hAnsi="宋体" w:cs="宋体" w:hint="eastAsia"/>
                <w:sz w:val="20"/>
                <w:szCs w:val="20"/>
              </w:rPr>
              <w:t>B01</w:t>
            </w:r>
          </w:p>
        </w:tc>
        <w:tc>
          <w:tcPr>
            <w:tcW w:w="1560" w:type="dxa"/>
            <w:shd w:val="clear" w:color="auto" w:fill="auto"/>
            <w:vAlign w:val="center"/>
          </w:tcPr>
          <w:p w14:paraId="1749471C" w14:textId="77777777" w:rsidR="00A45924" w:rsidRPr="00434AB4" w:rsidRDefault="00156407" w:rsidP="00434AB4">
            <w:pPr>
              <w:pStyle w:val="af7"/>
              <w:snapToGrid w:val="0"/>
              <w:spacing w:beforeLines="10" w:before="31" w:afterLines="10" w:after="31" w:line="320" w:lineRule="exact"/>
              <w:ind w:firstLineChars="0" w:firstLine="0"/>
              <w:rPr>
                <w:rFonts w:ascii="宋体" w:eastAsia="宋体" w:hAnsi="宋体" w:cs="宋体"/>
                <w:sz w:val="20"/>
                <w:szCs w:val="20"/>
              </w:rPr>
            </w:pPr>
            <w:r w:rsidRPr="00434AB4">
              <w:rPr>
                <w:rFonts w:ascii="宋体" w:eastAsia="宋体" w:hAnsi="宋体" w:cs="宋体" w:hint="eastAsia"/>
                <w:sz w:val="20"/>
                <w:szCs w:val="20"/>
              </w:rPr>
              <w:t>云中大学数字服务平台</w:t>
            </w:r>
          </w:p>
        </w:tc>
        <w:tc>
          <w:tcPr>
            <w:tcW w:w="6804" w:type="dxa"/>
            <w:shd w:val="clear" w:color="auto" w:fill="auto"/>
            <w:vAlign w:val="center"/>
          </w:tcPr>
          <w:p w14:paraId="6C98B5D6" w14:textId="77777777" w:rsidR="00A45924" w:rsidRPr="00434AB4" w:rsidRDefault="00156407" w:rsidP="00434AB4">
            <w:pPr>
              <w:snapToGrid w:val="0"/>
              <w:spacing w:beforeLines="10" w:before="31" w:afterLines="10" w:after="31" w:line="320" w:lineRule="exact"/>
              <w:ind w:firstLineChars="200" w:firstLine="400"/>
              <w:rPr>
                <w:rFonts w:ascii="宋体" w:eastAsia="宋体" w:hAnsi="宋体" w:cs="宋体"/>
                <w:sz w:val="20"/>
                <w:szCs w:val="20"/>
              </w:rPr>
            </w:pPr>
            <w:r w:rsidRPr="00434AB4">
              <w:rPr>
                <w:rFonts w:ascii="宋体" w:eastAsia="宋体" w:hAnsi="宋体" w:cs="宋体" w:hint="eastAsia"/>
                <w:sz w:val="20"/>
                <w:szCs w:val="20"/>
                <w:lang w:eastAsia="zh-Hans"/>
              </w:rPr>
              <w:t>云中大学(</w:t>
            </w:r>
            <w:r w:rsidRPr="00434AB4">
              <w:rPr>
                <w:rFonts w:ascii="宋体" w:eastAsia="宋体" w:hAnsi="宋体" w:cs="宋体" w:hint="eastAsia"/>
                <w:sz w:val="20"/>
                <w:szCs w:val="20"/>
              </w:rPr>
              <w:t>https://www.metau.org.cn</w:t>
            </w:r>
            <w:r w:rsidRPr="00434AB4">
              <w:rPr>
                <w:rFonts w:ascii="宋体" w:eastAsia="宋体" w:hAnsi="宋体" w:cs="宋体" w:hint="eastAsia"/>
                <w:sz w:val="20"/>
                <w:szCs w:val="20"/>
                <w:lang w:eastAsia="zh-Hans"/>
              </w:rPr>
              <w:t>)</w:t>
            </w:r>
            <w:r w:rsidRPr="00434AB4">
              <w:rPr>
                <w:rFonts w:ascii="宋体" w:eastAsia="宋体" w:hAnsi="宋体" w:cs="宋体" w:hint="eastAsia"/>
                <w:sz w:val="20"/>
                <w:szCs w:val="20"/>
              </w:rPr>
              <w:t>是一个基于数字原生理念构建的、不受物理边界限制的分布式智识成长网络。它不是一个传统意义上的实体大学或在线教育平台，而是一个由人工智能、区块链和沉浸式技术驱动的“教育元宇宙操作系统”。以学习者智能体为中心，以认知协作为网络，以价值创造为验证，构建一个自进化、无边界的终身智慧生长生态。实现三重嵌套架构：云中基地：股份制数字园区（物理锚点中试基地）；云上大学城：虚拟资源聚合平台；云端大学：AI原生学习体验层。</w:t>
            </w:r>
          </w:p>
          <w:p w14:paraId="7139B37E" w14:textId="77777777" w:rsidR="00A45924" w:rsidRPr="00434AB4" w:rsidRDefault="00156407" w:rsidP="00434AB4">
            <w:pPr>
              <w:snapToGrid w:val="0"/>
              <w:spacing w:beforeLines="10" w:before="31" w:afterLines="10" w:after="31" w:line="320" w:lineRule="exact"/>
              <w:ind w:firstLineChars="200" w:firstLine="400"/>
              <w:rPr>
                <w:rFonts w:ascii="宋体" w:eastAsia="宋体" w:hAnsi="宋体" w:cs="宋体"/>
                <w:sz w:val="20"/>
                <w:szCs w:val="20"/>
                <w:lang w:eastAsia="zh-Hans"/>
              </w:rPr>
            </w:pPr>
            <w:r w:rsidRPr="00434AB4">
              <w:rPr>
                <w:rFonts w:ascii="宋体" w:eastAsia="宋体" w:hAnsi="宋体" w:cs="宋体" w:hint="eastAsia"/>
                <w:sz w:val="20"/>
                <w:szCs w:val="20"/>
                <w:lang w:eastAsia="zh-Hans"/>
              </w:rPr>
              <w:t>目标：做好产学研的“连接与纽带”，推动产学研的融合进化，让科技认知更轻松，让产业链接更精准，让双方合作更可信。</w:t>
            </w:r>
          </w:p>
        </w:tc>
      </w:tr>
      <w:tr w:rsidR="00A45924" w14:paraId="2096D120" w14:textId="77777777" w:rsidTr="00434AB4">
        <w:trPr>
          <w:trHeight w:val="90"/>
        </w:trPr>
        <w:tc>
          <w:tcPr>
            <w:tcW w:w="851" w:type="dxa"/>
            <w:shd w:val="clear" w:color="auto" w:fill="auto"/>
            <w:vAlign w:val="center"/>
          </w:tcPr>
          <w:p w14:paraId="3BD8850E" w14:textId="77777777" w:rsidR="00A45924" w:rsidRPr="00434AB4" w:rsidRDefault="00156407" w:rsidP="00434AB4">
            <w:pPr>
              <w:snapToGrid w:val="0"/>
              <w:spacing w:beforeLines="10" w:before="31" w:afterLines="10" w:after="31" w:line="320" w:lineRule="exact"/>
              <w:jc w:val="center"/>
              <w:rPr>
                <w:rFonts w:ascii="宋体" w:eastAsia="宋体" w:hAnsi="宋体"/>
                <w:sz w:val="20"/>
                <w:szCs w:val="20"/>
              </w:rPr>
            </w:pPr>
            <w:r w:rsidRPr="00434AB4">
              <w:rPr>
                <w:rFonts w:ascii="宋体" w:eastAsia="宋体" w:hAnsi="宋体" w:hint="eastAsia"/>
                <w:sz w:val="20"/>
                <w:szCs w:val="20"/>
              </w:rPr>
              <w:t>B02</w:t>
            </w:r>
          </w:p>
        </w:tc>
        <w:tc>
          <w:tcPr>
            <w:tcW w:w="1560" w:type="dxa"/>
            <w:shd w:val="clear" w:color="auto" w:fill="auto"/>
            <w:vAlign w:val="center"/>
          </w:tcPr>
          <w:p w14:paraId="7C75468B" w14:textId="77777777" w:rsidR="00A45924" w:rsidRPr="00434AB4" w:rsidRDefault="00156407" w:rsidP="00434AB4">
            <w:pPr>
              <w:snapToGrid w:val="0"/>
              <w:spacing w:beforeLines="10" w:before="31" w:afterLines="10" w:after="31" w:line="320" w:lineRule="exact"/>
              <w:rPr>
                <w:rFonts w:ascii="宋体" w:eastAsia="宋体" w:hAnsi="宋体"/>
                <w:sz w:val="20"/>
                <w:szCs w:val="20"/>
              </w:rPr>
            </w:pPr>
            <w:r w:rsidRPr="00434AB4">
              <w:rPr>
                <w:rFonts w:ascii="宋体" w:eastAsia="宋体" w:hAnsi="宋体" w:hint="eastAsia"/>
                <w:sz w:val="20"/>
                <w:szCs w:val="20"/>
              </w:rPr>
              <w:t>数据服务平台</w:t>
            </w:r>
          </w:p>
        </w:tc>
        <w:tc>
          <w:tcPr>
            <w:tcW w:w="6804" w:type="dxa"/>
            <w:shd w:val="clear" w:color="auto" w:fill="auto"/>
          </w:tcPr>
          <w:p w14:paraId="3A20483E" w14:textId="3B1173B4" w:rsidR="00A45924" w:rsidRPr="00434AB4" w:rsidRDefault="00156407" w:rsidP="00434AB4">
            <w:pPr>
              <w:snapToGrid w:val="0"/>
              <w:spacing w:beforeLines="10" w:before="31" w:afterLines="10" w:after="31" w:line="320" w:lineRule="exact"/>
              <w:ind w:firstLineChars="200" w:firstLine="400"/>
              <w:rPr>
                <w:rFonts w:ascii="宋体" w:eastAsia="宋体" w:hAnsi="宋体" w:cs="宋体"/>
                <w:sz w:val="20"/>
                <w:szCs w:val="20"/>
                <w:lang w:eastAsia="zh-Hans"/>
              </w:rPr>
            </w:pPr>
            <w:r w:rsidRPr="00434AB4">
              <w:rPr>
                <w:rFonts w:ascii="宋体" w:eastAsia="宋体" w:hAnsi="宋体" w:cs="宋体" w:hint="eastAsia"/>
                <w:sz w:val="20"/>
                <w:szCs w:val="20"/>
                <w:lang w:eastAsia="zh-Hans"/>
              </w:rPr>
              <w:t>基于大数据开发扩展的数据资产管理平台</w:t>
            </w:r>
            <w:r w:rsidR="00434AB4">
              <w:rPr>
                <w:rFonts w:ascii="宋体" w:eastAsia="宋体" w:hAnsi="宋体" w:cs="宋体" w:hint="eastAsia"/>
                <w:sz w:val="20"/>
                <w:szCs w:val="20"/>
              </w:rPr>
              <w:t>。</w:t>
            </w:r>
          </w:p>
          <w:p w14:paraId="5A4EEAE9" w14:textId="77777777" w:rsidR="00A45924" w:rsidRPr="00434AB4" w:rsidRDefault="00156407" w:rsidP="00434AB4">
            <w:pPr>
              <w:snapToGrid w:val="0"/>
              <w:spacing w:beforeLines="10" w:before="31" w:afterLines="10" w:after="31" w:line="320" w:lineRule="exact"/>
              <w:ind w:firstLineChars="200" w:firstLine="400"/>
              <w:rPr>
                <w:rFonts w:ascii="宋体" w:eastAsia="宋体" w:hAnsi="宋体" w:cs="宋体"/>
                <w:sz w:val="20"/>
                <w:szCs w:val="20"/>
                <w:lang w:eastAsia="zh-Hans"/>
              </w:rPr>
            </w:pPr>
            <w:r w:rsidRPr="00434AB4">
              <w:rPr>
                <w:rFonts w:ascii="宋体" w:eastAsia="宋体" w:hAnsi="宋体" w:cs="宋体" w:hint="eastAsia"/>
                <w:sz w:val="20"/>
                <w:szCs w:val="20"/>
                <w:lang w:eastAsia="zh-Hans"/>
              </w:rPr>
              <w:t>数据汇聚平台：汇聚所有业务系统数据、汇聚结构化和非结构化数据以及任务调度；数据订阅平台：通过API或者文件方式提供数据对外共享开放服务；数据标准：管理实体标准和公共代码数据标准；数据质量平台：对内部数据及外部数据进行治理，保障数据质量；数据资产平台：管理数据，掌控资产；数据生命周期：数据及应用的生命周期管理；数据目录：数据仓库和业务系统数据索引；元数据管理平台：管理平台的技术元数据、管理元数据、业务元数据；数据安全管理：提供数据安全相关服务；指标库：构建统一标准的指标体系和统计报表；自助分析平台：提供自助分析相关工具；一表通：一次填报，多方使用；基础大数据平台：基于Hadoop生态对所有的组件进行统一管理和监控；权限管理平台：管理角色、权限及授权策略；自助填报工具：包含数据的批量导入、新增、修改、删除。</w:t>
            </w:r>
          </w:p>
        </w:tc>
      </w:tr>
      <w:tr w:rsidR="00A45924" w14:paraId="3FFFB454" w14:textId="77777777" w:rsidTr="003A1084">
        <w:trPr>
          <w:trHeight w:val="3676"/>
        </w:trPr>
        <w:tc>
          <w:tcPr>
            <w:tcW w:w="851" w:type="dxa"/>
            <w:shd w:val="clear" w:color="auto" w:fill="auto"/>
            <w:vAlign w:val="center"/>
          </w:tcPr>
          <w:p w14:paraId="54E1825A" w14:textId="77777777" w:rsidR="00A45924" w:rsidRPr="00434AB4" w:rsidRDefault="00156407" w:rsidP="00434AB4">
            <w:pPr>
              <w:snapToGrid w:val="0"/>
              <w:spacing w:beforeLines="10" w:before="31" w:afterLines="10" w:after="31" w:line="320" w:lineRule="exact"/>
              <w:jc w:val="center"/>
              <w:rPr>
                <w:rFonts w:ascii="宋体" w:eastAsia="宋体" w:hAnsi="宋体" w:cs="宋体"/>
                <w:sz w:val="20"/>
                <w:szCs w:val="20"/>
              </w:rPr>
            </w:pPr>
            <w:r w:rsidRPr="00434AB4">
              <w:rPr>
                <w:rFonts w:ascii="宋体" w:eastAsia="宋体" w:hAnsi="宋体" w:cs="宋体" w:hint="eastAsia"/>
                <w:sz w:val="20"/>
                <w:szCs w:val="20"/>
              </w:rPr>
              <w:lastRenderedPageBreak/>
              <w:t>B03</w:t>
            </w:r>
          </w:p>
        </w:tc>
        <w:tc>
          <w:tcPr>
            <w:tcW w:w="1560" w:type="dxa"/>
            <w:shd w:val="clear" w:color="auto" w:fill="auto"/>
            <w:vAlign w:val="center"/>
          </w:tcPr>
          <w:p w14:paraId="6A52ACB5" w14:textId="77777777" w:rsidR="00A45924" w:rsidRPr="00434AB4" w:rsidRDefault="00156407" w:rsidP="00460180">
            <w:pPr>
              <w:pStyle w:val="ae"/>
            </w:pPr>
            <w:r w:rsidRPr="00434AB4">
              <w:rPr>
                <w:rFonts w:hint="eastAsia"/>
              </w:rPr>
              <w:t>科研数据处理平台</w:t>
            </w:r>
          </w:p>
        </w:tc>
        <w:tc>
          <w:tcPr>
            <w:tcW w:w="6804" w:type="dxa"/>
            <w:shd w:val="clear" w:color="auto" w:fill="auto"/>
            <w:vAlign w:val="center"/>
          </w:tcPr>
          <w:p w14:paraId="00B878D2" w14:textId="77777777" w:rsidR="00A45924" w:rsidRPr="00434AB4" w:rsidRDefault="00156407" w:rsidP="00434AB4">
            <w:pPr>
              <w:snapToGrid w:val="0"/>
              <w:spacing w:beforeLines="10" w:before="31" w:afterLines="10" w:after="31" w:line="320" w:lineRule="exact"/>
              <w:ind w:firstLineChars="200" w:firstLine="400"/>
              <w:rPr>
                <w:rFonts w:ascii="宋体" w:eastAsia="宋体" w:hAnsi="宋体" w:cs="宋体"/>
                <w:sz w:val="20"/>
                <w:szCs w:val="20"/>
                <w:lang w:eastAsia="zh-Hans"/>
              </w:rPr>
            </w:pPr>
            <w:r w:rsidRPr="00434AB4">
              <w:rPr>
                <w:rFonts w:ascii="宋体" w:eastAsia="宋体" w:hAnsi="宋体" w:cs="宋体" w:hint="eastAsia"/>
                <w:sz w:val="20"/>
                <w:szCs w:val="20"/>
                <w:lang w:eastAsia="zh-Hans"/>
              </w:rPr>
              <w:t>科研数据处理平台内置人工智能图像数据处理与人工智能神经网络模型训练软件，简单配置即可快速用于科研工作；内置图像采集、图像增强工具包，不需要额外安装第三方软件或额外的客户端软件，可以快速将小批量数据按照1:10的比例生成较大量数据，用于神经网络模型训练；内置图像标注工具包，可以导出为十余种常用的数据集格式，用于神经网络模型训练；内置神经网络模型训练引擎，可以实现对已标注数据的训练，训练方式支持有GPU和无GPU模式，在有GPU模式下可以使用平台自带显卡，不需要额外配置第三方硬件，支持扩展；可以实时查看模型训练进度，可以在线评估已训练模型的效果，可以将训练完成的模型部署到应用部署平台用于项目实践。科研数据处理平台与科研资源平台、应用部署平台双向互动，能够被科研资源平台远程统一管理。</w:t>
            </w:r>
          </w:p>
        </w:tc>
      </w:tr>
      <w:tr w:rsidR="00A45924" w14:paraId="150EF8FA" w14:textId="77777777" w:rsidTr="003A1084">
        <w:trPr>
          <w:trHeight w:val="2537"/>
        </w:trPr>
        <w:tc>
          <w:tcPr>
            <w:tcW w:w="851" w:type="dxa"/>
            <w:shd w:val="clear" w:color="auto" w:fill="auto"/>
            <w:vAlign w:val="center"/>
          </w:tcPr>
          <w:p w14:paraId="4FB5E284" w14:textId="77777777" w:rsidR="00A45924" w:rsidRPr="00434AB4" w:rsidRDefault="00156407" w:rsidP="00434AB4">
            <w:pPr>
              <w:snapToGrid w:val="0"/>
              <w:spacing w:beforeLines="10" w:before="31" w:afterLines="10" w:after="31" w:line="320" w:lineRule="exact"/>
              <w:jc w:val="center"/>
              <w:rPr>
                <w:rFonts w:ascii="宋体" w:eastAsia="宋体" w:hAnsi="宋体" w:cs="宋体"/>
                <w:sz w:val="20"/>
                <w:szCs w:val="20"/>
              </w:rPr>
            </w:pPr>
            <w:r w:rsidRPr="00434AB4">
              <w:rPr>
                <w:rFonts w:ascii="宋体" w:eastAsia="宋体" w:hAnsi="宋体" w:cs="宋体" w:hint="eastAsia"/>
                <w:sz w:val="20"/>
                <w:szCs w:val="20"/>
              </w:rPr>
              <w:t>B04</w:t>
            </w:r>
          </w:p>
        </w:tc>
        <w:tc>
          <w:tcPr>
            <w:tcW w:w="1560" w:type="dxa"/>
            <w:shd w:val="clear" w:color="auto" w:fill="auto"/>
            <w:vAlign w:val="center"/>
          </w:tcPr>
          <w:p w14:paraId="0FBFCBC1" w14:textId="77777777" w:rsidR="00A45924" w:rsidRPr="00434AB4" w:rsidRDefault="00156407" w:rsidP="00460180">
            <w:pPr>
              <w:pStyle w:val="ae"/>
            </w:pPr>
            <w:r w:rsidRPr="00434AB4">
              <w:rPr>
                <w:rFonts w:hint="eastAsia"/>
              </w:rPr>
              <w:t>科研应用部署平台</w:t>
            </w:r>
          </w:p>
        </w:tc>
        <w:tc>
          <w:tcPr>
            <w:tcW w:w="6804" w:type="dxa"/>
            <w:shd w:val="clear" w:color="auto" w:fill="auto"/>
            <w:vAlign w:val="center"/>
          </w:tcPr>
          <w:p w14:paraId="4BF870DF" w14:textId="77777777" w:rsidR="00A45924" w:rsidRPr="00434AB4" w:rsidRDefault="00156407" w:rsidP="00434AB4">
            <w:pPr>
              <w:snapToGrid w:val="0"/>
              <w:spacing w:beforeLines="10" w:before="31" w:afterLines="10" w:after="31" w:line="320" w:lineRule="exact"/>
              <w:ind w:firstLineChars="200" w:firstLine="400"/>
              <w:rPr>
                <w:rFonts w:ascii="宋体" w:eastAsia="宋体" w:hAnsi="宋体" w:cs="宋体"/>
                <w:sz w:val="20"/>
                <w:szCs w:val="20"/>
                <w:lang w:eastAsia="zh-Hans"/>
              </w:rPr>
            </w:pPr>
            <w:r w:rsidRPr="00434AB4">
              <w:rPr>
                <w:rFonts w:ascii="宋体" w:eastAsia="宋体" w:hAnsi="宋体" w:cs="宋体" w:hint="eastAsia"/>
                <w:sz w:val="20"/>
                <w:szCs w:val="20"/>
                <w:lang w:eastAsia="zh-Hans"/>
              </w:rPr>
              <w:t>科研应用部署平台内置人工智能项目应用软件，无需安装简单配置即可快速用于科研数据分析工作；内置人工智能深度学习框架，可用于已训练模型的快速部署，支持主流的深度学习模型，具备一定的兼容性，可进行模型部署的转化；应用部署平台包含应用模板，包括图像分类、目标检测、图像分割等应用模板，可实现科研成果的快速应用；支持扩展，可使用自定义模板；科研应用部署平台与科研资源平台双向互动，能够被科研资源平台远程统一管理。</w:t>
            </w:r>
          </w:p>
        </w:tc>
      </w:tr>
      <w:tr w:rsidR="00A45924" w14:paraId="2C291AAE" w14:textId="77777777" w:rsidTr="003A1084">
        <w:trPr>
          <w:trHeight w:val="1507"/>
        </w:trPr>
        <w:tc>
          <w:tcPr>
            <w:tcW w:w="851" w:type="dxa"/>
            <w:shd w:val="clear" w:color="auto" w:fill="auto"/>
            <w:vAlign w:val="center"/>
          </w:tcPr>
          <w:p w14:paraId="7A7239C0" w14:textId="77777777" w:rsidR="00A45924" w:rsidRPr="00434AB4" w:rsidRDefault="00156407" w:rsidP="00434AB4">
            <w:pPr>
              <w:snapToGrid w:val="0"/>
              <w:spacing w:beforeLines="10" w:before="31" w:afterLines="10" w:after="31" w:line="320" w:lineRule="exact"/>
              <w:jc w:val="center"/>
              <w:rPr>
                <w:rFonts w:ascii="宋体" w:eastAsia="宋体" w:hAnsi="宋体" w:cs="宋体"/>
                <w:sz w:val="20"/>
                <w:szCs w:val="20"/>
              </w:rPr>
            </w:pPr>
            <w:r w:rsidRPr="00434AB4">
              <w:rPr>
                <w:rFonts w:ascii="宋体" w:eastAsia="宋体" w:hAnsi="宋体" w:cs="宋体" w:hint="eastAsia"/>
                <w:sz w:val="20"/>
                <w:szCs w:val="20"/>
              </w:rPr>
              <w:t>B05</w:t>
            </w:r>
          </w:p>
        </w:tc>
        <w:tc>
          <w:tcPr>
            <w:tcW w:w="1560" w:type="dxa"/>
            <w:shd w:val="clear" w:color="auto" w:fill="auto"/>
            <w:vAlign w:val="center"/>
          </w:tcPr>
          <w:p w14:paraId="2BD58F03" w14:textId="77777777" w:rsidR="00A45924" w:rsidRPr="00434AB4" w:rsidRDefault="00156407" w:rsidP="00434AB4">
            <w:pPr>
              <w:snapToGrid w:val="0"/>
              <w:spacing w:beforeLines="10" w:before="31" w:afterLines="10" w:after="31" w:line="320" w:lineRule="exact"/>
              <w:rPr>
                <w:rFonts w:ascii="宋体" w:eastAsia="宋体" w:hAnsi="宋体" w:cs="宋体"/>
                <w:sz w:val="20"/>
                <w:szCs w:val="20"/>
              </w:rPr>
            </w:pPr>
            <w:r w:rsidRPr="00434AB4">
              <w:rPr>
                <w:rFonts w:ascii="宋体" w:eastAsia="宋体" w:hAnsi="宋体" w:cs="宋体" w:hint="eastAsia"/>
                <w:sz w:val="20"/>
                <w:szCs w:val="20"/>
                <w:lang w:eastAsia="zh-Hans"/>
              </w:rPr>
              <w:t>在线教学管理平台</w:t>
            </w:r>
          </w:p>
        </w:tc>
        <w:tc>
          <w:tcPr>
            <w:tcW w:w="6804" w:type="dxa"/>
            <w:shd w:val="clear" w:color="auto" w:fill="auto"/>
            <w:vAlign w:val="center"/>
          </w:tcPr>
          <w:p w14:paraId="3ADC2FF8" w14:textId="77777777" w:rsidR="00A45924" w:rsidRPr="00434AB4" w:rsidRDefault="00156407" w:rsidP="00434AB4">
            <w:pPr>
              <w:snapToGrid w:val="0"/>
              <w:spacing w:beforeLines="10" w:before="31" w:afterLines="10" w:after="31" w:line="320" w:lineRule="exact"/>
              <w:ind w:firstLineChars="200" w:firstLine="400"/>
              <w:rPr>
                <w:rFonts w:ascii="宋体" w:eastAsia="宋体" w:hAnsi="宋体" w:cs="宋体"/>
                <w:sz w:val="20"/>
                <w:szCs w:val="20"/>
                <w:lang w:eastAsia="zh-Hans"/>
              </w:rPr>
            </w:pPr>
            <w:r w:rsidRPr="00434AB4">
              <w:rPr>
                <w:rFonts w:ascii="宋体" w:eastAsia="宋体" w:hAnsi="宋体" w:cs="宋体" w:hint="eastAsia"/>
                <w:sz w:val="20"/>
                <w:szCs w:val="20"/>
                <w:lang w:eastAsia="zh-Hans"/>
              </w:rPr>
              <w:t>海贝云课堂是集学习、答疑、互动、题库等内容于一体的线上教学平台。主要功能包括：课程创建导入导出、学期师生数据同步、数字化互动课程、第三方应用接入、智能批改与导出、大数据统计分析。支持本地化部署及定制开发，系统数据库</w:t>
            </w:r>
            <w:r w:rsidRPr="00434AB4">
              <w:rPr>
                <w:rFonts w:ascii="宋体" w:eastAsia="宋体" w:hAnsi="宋体" w:cs="宋体" w:hint="eastAsia"/>
                <w:sz w:val="20"/>
                <w:szCs w:val="20"/>
              </w:rPr>
              <w:t>支持远程备份恢复</w:t>
            </w:r>
            <w:r w:rsidRPr="00434AB4">
              <w:rPr>
                <w:rFonts w:ascii="宋体" w:eastAsia="宋体" w:hAnsi="宋体" w:cs="宋体" w:hint="eastAsia"/>
                <w:sz w:val="20"/>
                <w:szCs w:val="20"/>
                <w:lang w:eastAsia="zh-Hans"/>
              </w:rPr>
              <w:t>机制。</w:t>
            </w:r>
          </w:p>
        </w:tc>
      </w:tr>
      <w:tr w:rsidR="00A45924" w14:paraId="3EE44145" w14:textId="77777777" w:rsidTr="003A1084">
        <w:trPr>
          <w:trHeight w:val="1824"/>
        </w:trPr>
        <w:tc>
          <w:tcPr>
            <w:tcW w:w="851" w:type="dxa"/>
            <w:shd w:val="clear" w:color="auto" w:fill="auto"/>
            <w:vAlign w:val="center"/>
          </w:tcPr>
          <w:p w14:paraId="3FF15A08" w14:textId="77777777" w:rsidR="00A45924" w:rsidRPr="00434AB4" w:rsidRDefault="00156407" w:rsidP="00434AB4">
            <w:pPr>
              <w:snapToGrid w:val="0"/>
              <w:spacing w:beforeLines="10" w:before="31" w:afterLines="10" w:after="31" w:line="320" w:lineRule="exact"/>
              <w:jc w:val="center"/>
              <w:rPr>
                <w:rFonts w:ascii="宋体" w:eastAsia="宋体" w:hAnsi="宋体" w:cs="宋体"/>
                <w:sz w:val="20"/>
                <w:szCs w:val="20"/>
              </w:rPr>
            </w:pPr>
            <w:r w:rsidRPr="00434AB4">
              <w:rPr>
                <w:rFonts w:ascii="宋体" w:eastAsia="宋体" w:hAnsi="宋体" w:cs="宋体" w:hint="eastAsia"/>
                <w:sz w:val="20"/>
                <w:szCs w:val="20"/>
              </w:rPr>
              <w:t>B06</w:t>
            </w:r>
          </w:p>
        </w:tc>
        <w:tc>
          <w:tcPr>
            <w:tcW w:w="1560" w:type="dxa"/>
            <w:shd w:val="clear" w:color="auto" w:fill="auto"/>
            <w:vAlign w:val="center"/>
          </w:tcPr>
          <w:p w14:paraId="2917B010" w14:textId="77777777" w:rsidR="00A45924" w:rsidRPr="00434AB4" w:rsidRDefault="00156407" w:rsidP="00434AB4">
            <w:pPr>
              <w:snapToGrid w:val="0"/>
              <w:spacing w:beforeLines="10" w:before="31" w:afterLines="10" w:after="31" w:line="320" w:lineRule="exact"/>
              <w:rPr>
                <w:rFonts w:ascii="宋体" w:eastAsia="宋体" w:hAnsi="宋体" w:cs="宋体"/>
                <w:sz w:val="20"/>
                <w:szCs w:val="20"/>
                <w:lang w:eastAsia="zh-Hans"/>
              </w:rPr>
            </w:pPr>
            <w:r w:rsidRPr="00434AB4">
              <w:rPr>
                <w:rFonts w:ascii="宋体" w:eastAsia="宋体" w:hAnsi="宋体" w:cs="宋体" w:hint="eastAsia"/>
                <w:sz w:val="20"/>
                <w:szCs w:val="20"/>
                <w:lang w:eastAsia="zh-Hans"/>
              </w:rPr>
              <w:t>一体化智慧教务平台</w:t>
            </w:r>
          </w:p>
        </w:tc>
        <w:tc>
          <w:tcPr>
            <w:tcW w:w="6804" w:type="dxa"/>
            <w:shd w:val="clear" w:color="auto" w:fill="auto"/>
            <w:vAlign w:val="center"/>
          </w:tcPr>
          <w:p w14:paraId="0CCA1069" w14:textId="77777777" w:rsidR="00A45924" w:rsidRPr="00434AB4" w:rsidRDefault="00156407" w:rsidP="00434AB4">
            <w:pPr>
              <w:snapToGrid w:val="0"/>
              <w:spacing w:beforeLines="10" w:before="31" w:afterLines="10" w:after="31" w:line="320" w:lineRule="exact"/>
              <w:ind w:firstLineChars="200" w:firstLine="400"/>
              <w:rPr>
                <w:rFonts w:ascii="宋体" w:eastAsia="宋体" w:hAnsi="宋体" w:cs="宋体"/>
                <w:sz w:val="20"/>
                <w:szCs w:val="20"/>
                <w:lang w:eastAsia="zh-Hans"/>
              </w:rPr>
            </w:pPr>
            <w:r w:rsidRPr="00434AB4">
              <w:rPr>
                <w:rFonts w:ascii="宋体" w:eastAsia="宋体" w:hAnsi="宋体" w:cs="宋体" w:hint="eastAsia"/>
                <w:sz w:val="20"/>
                <w:szCs w:val="20"/>
                <w:lang w:eastAsia="zh-Hans"/>
              </w:rPr>
              <w:t>支撑学校新型人才培养活动的管理系统，系统以课堂育人活动为核心进行构建，平台分为基础教务、核心教务、扩展教务。将传统教务管理、在线教学、课堂教学、教学评价、考核管理、训练实验等各类教学信息系统打通融合，形成教学系统一体化的管理、一体化的数据、一体化的集成接入，实现教学信息系统建设层次的提升、建设门槛的降低、建设成效的提高。</w:t>
            </w:r>
          </w:p>
        </w:tc>
      </w:tr>
      <w:tr w:rsidR="00A45924" w14:paraId="0B77BAA1" w14:textId="77777777" w:rsidTr="003A1084">
        <w:trPr>
          <w:trHeight w:val="1459"/>
        </w:trPr>
        <w:tc>
          <w:tcPr>
            <w:tcW w:w="851" w:type="dxa"/>
            <w:shd w:val="clear" w:color="auto" w:fill="auto"/>
            <w:vAlign w:val="center"/>
          </w:tcPr>
          <w:p w14:paraId="55A8C596" w14:textId="77777777" w:rsidR="00A45924" w:rsidRPr="00434AB4" w:rsidRDefault="00156407" w:rsidP="00434AB4">
            <w:pPr>
              <w:snapToGrid w:val="0"/>
              <w:spacing w:beforeLines="10" w:before="31" w:afterLines="10" w:after="31" w:line="320" w:lineRule="exact"/>
              <w:jc w:val="center"/>
              <w:rPr>
                <w:rFonts w:ascii="宋体" w:eastAsia="宋体" w:hAnsi="宋体" w:cs="宋体"/>
                <w:sz w:val="20"/>
                <w:szCs w:val="20"/>
              </w:rPr>
            </w:pPr>
            <w:r w:rsidRPr="00434AB4">
              <w:rPr>
                <w:rFonts w:ascii="宋体" w:eastAsia="宋体" w:hAnsi="宋体" w:cs="宋体" w:hint="eastAsia"/>
                <w:sz w:val="20"/>
                <w:szCs w:val="20"/>
              </w:rPr>
              <w:t>B07</w:t>
            </w:r>
          </w:p>
        </w:tc>
        <w:tc>
          <w:tcPr>
            <w:tcW w:w="1560" w:type="dxa"/>
            <w:shd w:val="clear" w:color="auto" w:fill="auto"/>
            <w:vAlign w:val="center"/>
          </w:tcPr>
          <w:p w14:paraId="46B0FD4F" w14:textId="77777777" w:rsidR="00A45924" w:rsidRPr="00434AB4" w:rsidRDefault="00156407" w:rsidP="00434AB4">
            <w:pPr>
              <w:pStyle w:val="af7"/>
              <w:snapToGrid w:val="0"/>
              <w:spacing w:beforeLines="10" w:before="31" w:afterLines="10" w:after="31" w:line="320" w:lineRule="exact"/>
              <w:ind w:firstLineChars="0" w:firstLine="0"/>
              <w:rPr>
                <w:rFonts w:ascii="宋体" w:eastAsia="宋体" w:hAnsi="宋体" w:cs="宋体"/>
                <w:sz w:val="20"/>
                <w:szCs w:val="20"/>
              </w:rPr>
            </w:pPr>
            <w:r w:rsidRPr="00434AB4">
              <w:rPr>
                <w:rFonts w:ascii="宋体" w:eastAsia="宋体" w:hAnsi="宋体" w:cs="宋体" w:hint="eastAsia"/>
                <w:sz w:val="20"/>
                <w:szCs w:val="20"/>
              </w:rPr>
              <w:t>智慧实训平台（新工科、新文科、云端）</w:t>
            </w:r>
          </w:p>
        </w:tc>
        <w:tc>
          <w:tcPr>
            <w:tcW w:w="6804" w:type="dxa"/>
            <w:shd w:val="clear" w:color="auto" w:fill="auto"/>
            <w:vAlign w:val="center"/>
          </w:tcPr>
          <w:p w14:paraId="0EF2962B" w14:textId="77777777" w:rsidR="00A45924" w:rsidRPr="00434AB4" w:rsidRDefault="00156407" w:rsidP="00434AB4">
            <w:pPr>
              <w:shd w:val="clear" w:color="auto" w:fill="FFFFFF"/>
              <w:snapToGrid w:val="0"/>
              <w:spacing w:beforeLines="10" w:before="31" w:afterLines="10" w:after="31" w:line="320" w:lineRule="exact"/>
              <w:ind w:firstLineChars="200" w:firstLine="400"/>
              <w:rPr>
                <w:rFonts w:ascii="宋体" w:eastAsia="宋体" w:hAnsi="宋体" w:cs="宋体"/>
                <w:sz w:val="20"/>
                <w:szCs w:val="20"/>
                <w:lang w:eastAsia="zh-Hans"/>
              </w:rPr>
            </w:pPr>
            <w:r w:rsidRPr="00434AB4">
              <w:rPr>
                <w:rFonts w:ascii="宋体" w:eastAsia="宋体" w:hAnsi="宋体" w:cs="宋体" w:hint="eastAsia"/>
                <w:sz w:val="20"/>
                <w:szCs w:val="20"/>
                <w:lang w:eastAsia="zh-Hans"/>
              </w:rPr>
              <w:t>智慧实训平台是一款集教学管理、实战训练、实验环境、科学研究、技能培训于一体的教育产品，同时吸收德拓在各行业实战中的大数据和人工智能应用经验，可提升师生对大数据、人工智能等前沿科技的开发学习和科学研究能力。</w:t>
            </w:r>
          </w:p>
        </w:tc>
      </w:tr>
      <w:tr w:rsidR="00A45924" w14:paraId="0887AEFA" w14:textId="77777777" w:rsidTr="00434AB4">
        <w:trPr>
          <w:trHeight w:val="447"/>
        </w:trPr>
        <w:tc>
          <w:tcPr>
            <w:tcW w:w="851" w:type="dxa"/>
            <w:shd w:val="clear" w:color="auto" w:fill="auto"/>
            <w:vAlign w:val="center"/>
          </w:tcPr>
          <w:p w14:paraId="0B3F5F26" w14:textId="77777777" w:rsidR="00A45924" w:rsidRPr="00434AB4" w:rsidRDefault="00156407" w:rsidP="00434AB4">
            <w:pPr>
              <w:snapToGrid w:val="0"/>
              <w:spacing w:beforeLines="10" w:before="31" w:afterLines="10" w:after="31" w:line="320" w:lineRule="exact"/>
              <w:jc w:val="center"/>
              <w:rPr>
                <w:rFonts w:ascii="宋体" w:eastAsia="宋体" w:hAnsi="宋体" w:cs="宋体"/>
                <w:sz w:val="20"/>
                <w:szCs w:val="20"/>
              </w:rPr>
            </w:pPr>
            <w:r w:rsidRPr="00434AB4">
              <w:rPr>
                <w:rFonts w:ascii="宋体" w:eastAsia="宋体" w:hAnsi="宋体" w:cs="宋体" w:hint="eastAsia"/>
                <w:sz w:val="20"/>
                <w:szCs w:val="20"/>
              </w:rPr>
              <w:t>B08</w:t>
            </w:r>
          </w:p>
        </w:tc>
        <w:tc>
          <w:tcPr>
            <w:tcW w:w="1560" w:type="dxa"/>
            <w:shd w:val="clear" w:color="auto" w:fill="auto"/>
            <w:vAlign w:val="center"/>
          </w:tcPr>
          <w:p w14:paraId="1931F22C" w14:textId="77777777" w:rsidR="00A45924" w:rsidRPr="00434AB4" w:rsidRDefault="00156407" w:rsidP="00434AB4">
            <w:pPr>
              <w:snapToGrid w:val="0"/>
              <w:spacing w:beforeLines="10" w:before="31" w:afterLines="10" w:after="31" w:line="320" w:lineRule="exact"/>
              <w:rPr>
                <w:rFonts w:ascii="宋体" w:eastAsia="宋体" w:hAnsi="宋体" w:cs="宋体"/>
                <w:sz w:val="20"/>
                <w:szCs w:val="20"/>
              </w:rPr>
            </w:pPr>
            <w:r w:rsidRPr="00434AB4">
              <w:rPr>
                <w:rFonts w:ascii="宋体" w:eastAsia="宋体" w:hAnsi="宋体" w:hint="eastAsia"/>
                <w:sz w:val="20"/>
                <w:szCs w:val="20"/>
              </w:rPr>
              <w:t>知识图谱教学实验平台</w:t>
            </w:r>
          </w:p>
        </w:tc>
        <w:tc>
          <w:tcPr>
            <w:tcW w:w="6804" w:type="dxa"/>
            <w:shd w:val="clear" w:color="auto" w:fill="auto"/>
            <w:vAlign w:val="center"/>
          </w:tcPr>
          <w:p w14:paraId="2C2452C2" w14:textId="77777777" w:rsidR="00A45924" w:rsidRPr="00434AB4" w:rsidRDefault="00156407" w:rsidP="00434AB4">
            <w:pPr>
              <w:snapToGrid w:val="0"/>
              <w:spacing w:beforeLines="10" w:before="31" w:afterLines="10" w:after="31" w:line="320" w:lineRule="exact"/>
              <w:ind w:firstLineChars="200" w:firstLine="400"/>
              <w:rPr>
                <w:rFonts w:ascii="宋体" w:eastAsia="宋体" w:hAnsi="宋体" w:cs="宋体"/>
                <w:sz w:val="20"/>
                <w:szCs w:val="20"/>
                <w:lang w:eastAsia="zh-Hans"/>
              </w:rPr>
            </w:pPr>
            <w:r w:rsidRPr="00434AB4">
              <w:rPr>
                <w:rFonts w:ascii="宋体" w:eastAsia="宋体" w:hAnsi="宋体" w:cs="宋体" w:hint="eastAsia"/>
                <w:sz w:val="20"/>
                <w:szCs w:val="20"/>
                <w:lang w:eastAsia="zh-Hans"/>
              </w:rPr>
              <w:t>知识图谱教学实验平台集“教、学、练、训”多位一体，用于知识图谱相关的实训，培养以知识图谱技术为核心的知识工程全栈人才，是一个能够让更多人快速上手知识图谱全流程的一站式学习成长平台。目前平台拥有多门与知识图谱理论教学相结合的实践课程，并且配套丰富的数据资源。方便教师进行线上教学和管理，方便学生进行线上自主学习和创新实践训练。支持相关高校依托知识图谱全流程的一站式学习成长平台开展数据抽取、本体构建等角度的教学内容和课程体系的改革，包括但不限于实用教材、微课资源、教学大纲、实验模型、综合实践案例等。</w:t>
            </w:r>
          </w:p>
        </w:tc>
      </w:tr>
      <w:tr w:rsidR="00A45924" w14:paraId="32884BAB" w14:textId="77777777" w:rsidTr="00434AB4">
        <w:trPr>
          <w:trHeight w:val="2116"/>
        </w:trPr>
        <w:tc>
          <w:tcPr>
            <w:tcW w:w="851" w:type="dxa"/>
            <w:shd w:val="clear" w:color="auto" w:fill="auto"/>
            <w:vAlign w:val="center"/>
          </w:tcPr>
          <w:p w14:paraId="58505FC5" w14:textId="77777777" w:rsidR="00A45924" w:rsidRPr="00434AB4" w:rsidRDefault="00156407" w:rsidP="00434AB4">
            <w:pPr>
              <w:snapToGrid w:val="0"/>
              <w:spacing w:beforeLines="10" w:before="31" w:afterLines="10" w:after="31" w:line="320" w:lineRule="exact"/>
              <w:jc w:val="center"/>
              <w:rPr>
                <w:rFonts w:ascii="宋体" w:eastAsia="宋体" w:hAnsi="宋体" w:cs="宋体"/>
                <w:sz w:val="20"/>
                <w:szCs w:val="20"/>
              </w:rPr>
            </w:pPr>
            <w:r w:rsidRPr="00434AB4">
              <w:rPr>
                <w:rFonts w:ascii="宋体" w:eastAsia="宋体" w:hAnsi="宋体" w:cs="宋体" w:hint="eastAsia"/>
                <w:sz w:val="20"/>
                <w:szCs w:val="20"/>
              </w:rPr>
              <w:lastRenderedPageBreak/>
              <w:t>B09</w:t>
            </w:r>
          </w:p>
        </w:tc>
        <w:tc>
          <w:tcPr>
            <w:tcW w:w="1560" w:type="dxa"/>
            <w:shd w:val="clear" w:color="auto" w:fill="auto"/>
            <w:vAlign w:val="center"/>
          </w:tcPr>
          <w:p w14:paraId="1E76F630" w14:textId="77777777" w:rsidR="00A45924" w:rsidRPr="00434AB4" w:rsidRDefault="00156407" w:rsidP="00434AB4">
            <w:pPr>
              <w:pStyle w:val="af7"/>
              <w:snapToGrid w:val="0"/>
              <w:spacing w:beforeLines="10" w:before="31" w:afterLines="10" w:after="31" w:line="320" w:lineRule="exact"/>
              <w:ind w:firstLineChars="0" w:firstLine="0"/>
              <w:rPr>
                <w:rFonts w:ascii="宋体" w:eastAsia="宋体" w:hAnsi="宋体" w:cs="宋体"/>
                <w:sz w:val="20"/>
                <w:szCs w:val="20"/>
              </w:rPr>
            </w:pPr>
            <w:r w:rsidRPr="00434AB4">
              <w:rPr>
                <w:rFonts w:ascii="宋体" w:eastAsia="宋体" w:hAnsi="宋体" w:cs="宋体" w:hint="eastAsia"/>
                <w:sz w:val="20"/>
                <w:szCs w:val="20"/>
              </w:rPr>
              <w:t>非结构化数据管理平台</w:t>
            </w:r>
          </w:p>
        </w:tc>
        <w:tc>
          <w:tcPr>
            <w:tcW w:w="6804" w:type="dxa"/>
            <w:shd w:val="clear" w:color="auto" w:fill="auto"/>
            <w:vAlign w:val="center"/>
          </w:tcPr>
          <w:p w14:paraId="54CF5F4F" w14:textId="77777777" w:rsidR="00A45924" w:rsidRPr="00434AB4" w:rsidRDefault="00156407" w:rsidP="00434AB4">
            <w:pPr>
              <w:shd w:val="clear" w:color="auto" w:fill="FFFFFF"/>
              <w:snapToGrid w:val="0"/>
              <w:spacing w:beforeLines="10" w:before="31" w:afterLines="10" w:after="31" w:line="320" w:lineRule="exact"/>
              <w:ind w:firstLineChars="200" w:firstLine="400"/>
              <w:rPr>
                <w:rFonts w:ascii="宋体" w:eastAsia="宋体" w:hAnsi="宋体" w:cs="宋体"/>
                <w:sz w:val="20"/>
                <w:szCs w:val="20"/>
                <w:lang w:eastAsia="zh-Hans"/>
              </w:rPr>
            </w:pPr>
            <w:r w:rsidRPr="00434AB4">
              <w:rPr>
                <w:rFonts w:ascii="宋体" w:eastAsia="宋体" w:hAnsi="宋体" w:cs="宋体" w:hint="eastAsia"/>
                <w:sz w:val="20"/>
                <w:szCs w:val="20"/>
                <w:lang w:eastAsia="zh-Hans"/>
              </w:rPr>
              <w:t>基于云原生和对象存储架构，提供非结构化数据存储、标签管理、检索引擎、转码引擎、AI识别引擎、资源门户管理等非结构化数据处理工具。集管、教、学、考、研于一体的非结构化数据资源云平台，包括文件管理、分类查看、智能检索、预览、分享等功能。平台内含规章制度、各类文件、专业课程、动画视频、思政案例库、案例库、考试题库等各类资源。便于院校教师进行资源管理、资源共享、课程专业和思政课程相关课题研究及人才培养。</w:t>
            </w:r>
          </w:p>
        </w:tc>
      </w:tr>
      <w:tr w:rsidR="00A45924" w14:paraId="4B78B756" w14:textId="77777777" w:rsidTr="00434AB4">
        <w:trPr>
          <w:trHeight w:val="274"/>
        </w:trPr>
        <w:tc>
          <w:tcPr>
            <w:tcW w:w="851" w:type="dxa"/>
            <w:shd w:val="clear" w:color="auto" w:fill="auto"/>
            <w:vAlign w:val="center"/>
          </w:tcPr>
          <w:p w14:paraId="3CB2E326" w14:textId="77777777" w:rsidR="00A45924" w:rsidRPr="00434AB4" w:rsidRDefault="00156407" w:rsidP="00434AB4">
            <w:pPr>
              <w:snapToGrid w:val="0"/>
              <w:spacing w:beforeLines="10" w:before="31" w:afterLines="10" w:after="31" w:line="320" w:lineRule="exact"/>
              <w:jc w:val="center"/>
              <w:rPr>
                <w:rFonts w:ascii="宋体" w:eastAsia="宋体" w:hAnsi="宋体"/>
                <w:sz w:val="20"/>
                <w:szCs w:val="20"/>
              </w:rPr>
            </w:pPr>
            <w:r w:rsidRPr="00434AB4">
              <w:rPr>
                <w:rFonts w:ascii="宋体" w:eastAsia="宋体" w:hAnsi="宋体" w:cs="宋体" w:hint="eastAsia"/>
                <w:sz w:val="20"/>
                <w:szCs w:val="20"/>
              </w:rPr>
              <w:t>B10</w:t>
            </w:r>
          </w:p>
        </w:tc>
        <w:tc>
          <w:tcPr>
            <w:tcW w:w="1560" w:type="dxa"/>
            <w:shd w:val="clear" w:color="auto" w:fill="auto"/>
            <w:vAlign w:val="center"/>
          </w:tcPr>
          <w:p w14:paraId="35C0EFC3" w14:textId="77777777" w:rsidR="00A45924" w:rsidRPr="00434AB4" w:rsidRDefault="00156407" w:rsidP="00434AB4">
            <w:pPr>
              <w:snapToGrid w:val="0"/>
              <w:spacing w:beforeLines="10" w:before="31" w:afterLines="10" w:after="31" w:line="320" w:lineRule="exact"/>
              <w:rPr>
                <w:rFonts w:ascii="宋体" w:eastAsia="宋体" w:hAnsi="宋体"/>
                <w:sz w:val="20"/>
                <w:szCs w:val="20"/>
              </w:rPr>
            </w:pPr>
            <w:r w:rsidRPr="00434AB4">
              <w:rPr>
                <w:rFonts w:ascii="宋体" w:eastAsia="宋体" w:hAnsi="宋体" w:hint="eastAsia"/>
                <w:sz w:val="20"/>
                <w:szCs w:val="20"/>
              </w:rPr>
              <w:t>高校文库</w:t>
            </w:r>
          </w:p>
        </w:tc>
        <w:tc>
          <w:tcPr>
            <w:tcW w:w="6804" w:type="dxa"/>
            <w:shd w:val="clear" w:color="auto" w:fill="auto"/>
            <w:vAlign w:val="center"/>
          </w:tcPr>
          <w:p w14:paraId="43C3D96B" w14:textId="737F1621" w:rsidR="00A45924" w:rsidRPr="00434AB4" w:rsidRDefault="00156407" w:rsidP="00434AB4">
            <w:pPr>
              <w:snapToGrid w:val="0"/>
              <w:spacing w:beforeLines="10" w:before="31" w:afterLines="10" w:after="31" w:line="320" w:lineRule="exact"/>
              <w:ind w:firstLineChars="200" w:firstLine="400"/>
              <w:rPr>
                <w:rFonts w:ascii="宋体" w:eastAsia="宋体" w:hAnsi="宋体" w:cs="宋体"/>
                <w:sz w:val="20"/>
                <w:szCs w:val="20"/>
                <w:lang w:eastAsia="zh-Hans"/>
              </w:rPr>
            </w:pPr>
            <w:r w:rsidRPr="00434AB4">
              <w:rPr>
                <w:rFonts w:ascii="宋体" w:eastAsia="宋体" w:hAnsi="宋体" w:cs="宋体"/>
                <w:sz w:val="20"/>
                <w:szCs w:val="20"/>
                <w:lang w:eastAsia="zh-Hans"/>
              </w:rPr>
              <w:t>面向管理服务人员</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服务指南</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规章制度</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工作手册</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岗位指导</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内控文件</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常见问题</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职工域</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学生</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教学</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科研</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行政</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财审</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实物</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资源</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学科</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生活</w:t>
            </w:r>
            <w:r w:rsidRPr="00434AB4">
              <w:rPr>
                <w:rFonts w:ascii="宋体" w:eastAsia="宋体" w:hAnsi="宋体" w:cs="宋体" w:hint="eastAsia"/>
                <w:sz w:val="20"/>
                <w:szCs w:val="20"/>
              </w:rPr>
              <w:t>；</w:t>
            </w:r>
            <w:r w:rsidRPr="00434AB4">
              <w:rPr>
                <w:rFonts w:ascii="宋体" w:eastAsia="宋体" w:hAnsi="宋体" w:cs="宋体"/>
                <w:sz w:val="20"/>
                <w:szCs w:val="20"/>
                <w:lang w:eastAsia="zh-Hans"/>
              </w:rPr>
              <w:t>面向教学科研人员</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教学</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学科</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课程</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院系</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科研</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项目</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横向</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纵向</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军工</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校内</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成果</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著作</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论文</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专利</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奖励</w:t>
            </w:r>
            <w:r w:rsidRPr="00434AB4">
              <w:rPr>
                <w:rFonts w:ascii="宋体" w:eastAsia="宋体" w:hAnsi="宋体" w:cs="宋体" w:hint="eastAsia"/>
                <w:sz w:val="20"/>
                <w:szCs w:val="20"/>
              </w:rPr>
              <w:t>；</w:t>
            </w:r>
            <w:r w:rsidRPr="00434AB4">
              <w:rPr>
                <w:rFonts w:ascii="宋体" w:eastAsia="宋体" w:hAnsi="宋体" w:cs="宋体"/>
                <w:sz w:val="20"/>
                <w:szCs w:val="20"/>
                <w:lang w:eastAsia="zh-Hans"/>
              </w:rPr>
              <w:t>面向本科生研究生</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课程间关系，先修课程、后续课程</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课程推荐，指定课程的先修，后续推荐课程</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知识点，各个课程的知识点</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课程教师</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课程信息，开课院系、主修专业、开课时间</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研究方向，教师信息，教师研究方向、所在单位等</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教师合作关系，合作教师及合作内容</w:t>
            </w:r>
            <w:r w:rsidRPr="00434AB4">
              <w:rPr>
                <w:rFonts w:ascii="宋体" w:eastAsia="宋体" w:hAnsi="宋体" w:cs="宋体" w:hint="eastAsia"/>
                <w:sz w:val="20"/>
                <w:szCs w:val="20"/>
              </w:rPr>
              <w:t>；</w:t>
            </w:r>
            <w:r w:rsidRPr="00434AB4">
              <w:rPr>
                <w:rFonts w:ascii="宋体" w:eastAsia="宋体" w:hAnsi="宋体" w:cs="宋体"/>
                <w:sz w:val="20"/>
                <w:szCs w:val="20"/>
                <w:lang w:eastAsia="zh-Hans"/>
              </w:rPr>
              <w:t>面向学生家长</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校报、团刊、广播、官网、官博、官微</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面向特殊群体</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离职</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外教</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留学生</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交流生</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面向校友</w:t>
            </w:r>
            <w:r w:rsidRPr="00434AB4">
              <w:rPr>
                <w:rFonts w:ascii="宋体" w:eastAsia="宋体" w:hAnsi="宋体" w:cs="宋体" w:hint="eastAsia"/>
                <w:sz w:val="20"/>
                <w:szCs w:val="20"/>
                <w:lang w:eastAsia="zh-Hans"/>
              </w:rPr>
              <w:t>：</w:t>
            </w:r>
            <w:r w:rsidRPr="00434AB4">
              <w:rPr>
                <w:rFonts w:ascii="宋体" w:eastAsia="宋体" w:hAnsi="宋体" w:cs="宋体"/>
                <w:sz w:val="20"/>
                <w:szCs w:val="20"/>
                <w:lang w:eastAsia="zh-Hans"/>
              </w:rPr>
              <w:t>检索</w:t>
            </w:r>
            <w:r w:rsidR="00434AB4">
              <w:rPr>
                <w:rFonts w:ascii="宋体" w:eastAsia="宋体" w:hAnsi="宋体" w:cs="宋体"/>
                <w:sz w:val="20"/>
                <w:szCs w:val="20"/>
                <w:lang w:eastAsia="zh-Hans"/>
              </w:rPr>
              <w:t>项目：图书、电子资源、档案、应用、通知、服务、教室、场馆、课程</w:t>
            </w:r>
            <w:r w:rsidR="00434AB4">
              <w:rPr>
                <w:rFonts w:ascii="宋体" w:eastAsia="宋体" w:hAnsi="宋体" w:cs="宋体" w:hint="eastAsia"/>
                <w:sz w:val="20"/>
                <w:szCs w:val="20"/>
              </w:rPr>
              <w:t>等。</w:t>
            </w:r>
          </w:p>
        </w:tc>
      </w:tr>
      <w:tr w:rsidR="00A45924" w14:paraId="10684F71" w14:textId="77777777" w:rsidTr="00434AB4">
        <w:trPr>
          <w:trHeight w:val="327"/>
        </w:trPr>
        <w:tc>
          <w:tcPr>
            <w:tcW w:w="851" w:type="dxa"/>
            <w:shd w:val="clear" w:color="auto" w:fill="auto"/>
            <w:vAlign w:val="center"/>
          </w:tcPr>
          <w:p w14:paraId="711E336F" w14:textId="77777777" w:rsidR="00A45924" w:rsidRPr="00434AB4" w:rsidRDefault="00156407" w:rsidP="00434AB4">
            <w:pPr>
              <w:snapToGrid w:val="0"/>
              <w:spacing w:beforeLines="10" w:before="31" w:afterLines="10" w:after="31" w:line="320" w:lineRule="exact"/>
              <w:jc w:val="center"/>
              <w:rPr>
                <w:rFonts w:ascii="宋体" w:eastAsia="宋体" w:hAnsi="宋体" w:cs="宋体"/>
                <w:sz w:val="20"/>
                <w:szCs w:val="20"/>
              </w:rPr>
            </w:pPr>
            <w:r w:rsidRPr="00434AB4">
              <w:rPr>
                <w:rFonts w:ascii="宋体" w:eastAsia="宋体" w:hAnsi="宋体" w:cs="宋体" w:hint="eastAsia"/>
                <w:sz w:val="20"/>
                <w:szCs w:val="20"/>
              </w:rPr>
              <w:t>B11</w:t>
            </w:r>
          </w:p>
        </w:tc>
        <w:tc>
          <w:tcPr>
            <w:tcW w:w="1560" w:type="dxa"/>
            <w:shd w:val="clear" w:color="auto" w:fill="auto"/>
            <w:vAlign w:val="center"/>
          </w:tcPr>
          <w:p w14:paraId="2EA81752" w14:textId="77777777" w:rsidR="00A45924" w:rsidRPr="00434AB4" w:rsidRDefault="00156407" w:rsidP="00434AB4">
            <w:pPr>
              <w:snapToGrid w:val="0"/>
              <w:spacing w:beforeLines="10" w:before="31" w:afterLines="10" w:after="31" w:line="320" w:lineRule="exact"/>
              <w:rPr>
                <w:rFonts w:ascii="宋体" w:eastAsia="宋体" w:hAnsi="宋体"/>
                <w:sz w:val="20"/>
                <w:szCs w:val="20"/>
              </w:rPr>
            </w:pPr>
            <w:r w:rsidRPr="00434AB4">
              <w:rPr>
                <w:rFonts w:ascii="宋体" w:eastAsia="宋体" w:hAnsi="宋体" w:hint="eastAsia"/>
                <w:sz w:val="20"/>
                <w:szCs w:val="20"/>
              </w:rPr>
              <w:t>可信校园密码服务平台</w:t>
            </w:r>
          </w:p>
        </w:tc>
        <w:tc>
          <w:tcPr>
            <w:tcW w:w="6804" w:type="dxa"/>
            <w:shd w:val="clear" w:color="auto" w:fill="auto"/>
            <w:vAlign w:val="center"/>
          </w:tcPr>
          <w:p w14:paraId="01937125" w14:textId="77777777" w:rsidR="00A45924" w:rsidRPr="00434AB4" w:rsidRDefault="00156407" w:rsidP="00434AB4">
            <w:pPr>
              <w:snapToGrid w:val="0"/>
              <w:spacing w:beforeLines="10" w:before="31" w:afterLines="10" w:after="31" w:line="320" w:lineRule="exact"/>
              <w:ind w:firstLineChars="200" w:firstLine="400"/>
              <w:rPr>
                <w:rFonts w:ascii="宋体" w:eastAsia="宋体" w:hAnsi="宋体" w:cs="宋体"/>
                <w:sz w:val="20"/>
                <w:szCs w:val="20"/>
                <w:lang w:eastAsia="zh-Hans"/>
              </w:rPr>
            </w:pPr>
            <w:r w:rsidRPr="00434AB4">
              <w:rPr>
                <w:rFonts w:ascii="宋体" w:eastAsia="宋体" w:hAnsi="宋体" w:cs="宋体" w:hint="eastAsia"/>
                <w:sz w:val="20"/>
                <w:szCs w:val="20"/>
                <w:lang w:eastAsia="zh-Hans"/>
              </w:rPr>
              <w:t>可信校园密码服务平台作为继高校信息门户、统一身份认证、数字交换中心、移动校园的第五大核心服务，提供全覆盖、多方位、多场景、多应用的密码服务体系，夯实密码应用和运营管理的基石，构建基于密码技术的安全可信教育网络空间，解决当前信息系统用户身份认证、责任认证、行为抗抵赖、电子印章授权与鉴权、隐私数据安全、电子招投标、电子合同签署等方面的安全问题，实现密码服务业务化建设、场景化应用，为智慧校园提供安全可信、便捷易用的密码支撑服务，助力智慧校园再升级，完善教育行业密码应用基础支撑体系总体规划，构筑基于密码技术的安全可信的教育网络空间。</w:t>
            </w:r>
          </w:p>
        </w:tc>
      </w:tr>
      <w:tr w:rsidR="00A45924" w14:paraId="66AEA6D1" w14:textId="77777777" w:rsidTr="003A1084">
        <w:trPr>
          <w:trHeight w:val="1208"/>
        </w:trPr>
        <w:tc>
          <w:tcPr>
            <w:tcW w:w="851" w:type="dxa"/>
            <w:shd w:val="clear" w:color="auto" w:fill="auto"/>
            <w:vAlign w:val="center"/>
          </w:tcPr>
          <w:p w14:paraId="4B075CA9" w14:textId="77777777" w:rsidR="00A45924" w:rsidRPr="00434AB4" w:rsidRDefault="00156407" w:rsidP="00434AB4">
            <w:pPr>
              <w:snapToGrid w:val="0"/>
              <w:spacing w:beforeLines="10" w:before="31" w:afterLines="10" w:after="31" w:line="320" w:lineRule="exact"/>
              <w:jc w:val="center"/>
              <w:rPr>
                <w:rFonts w:ascii="宋体" w:eastAsia="宋体" w:hAnsi="宋体" w:cs="宋体"/>
                <w:sz w:val="20"/>
                <w:szCs w:val="20"/>
              </w:rPr>
            </w:pPr>
            <w:r w:rsidRPr="00434AB4">
              <w:rPr>
                <w:rFonts w:ascii="宋体" w:eastAsia="宋体" w:hAnsi="宋体" w:cs="宋体" w:hint="eastAsia"/>
                <w:sz w:val="20"/>
                <w:szCs w:val="20"/>
              </w:rPr>
              <w:t>B12</w:t>
            </w:r>
          </w:p>
        </w:tc>
        <w:tc>
          <w:tcPr>
            <w:tcW w:w="1560" w:type="dxa"/>
            <w:shd w:val="clear" w:color="auto" w:fill="auto"/>
            <w:vAlign w:val="center"/>
          </w:tcPr>
          <w:p w14:paraId="747A9556" w14:textId="77777777" w:rsidR="00A45924" w:rsidRPr="00434AB4" w:rsidRDefault="00156407" w:rsidP="00434AB4">
            <w:pPr>
              <w:snapToGrid w:val="0"/>
              <w:spacing w:beforeLines="10" w:before="31" w:afterLines="10" w:after="31" w:line="320" w:lineRule="exact"/>
              <w:rPr>
                <w:rFonts w:ascii="宋体" w:eastAsia="宋体" w:hAnsi="宋体"/>
                <w:sz w:val="20"/>
                <w:szCs w:val="20"/>
              </w:rPr>
            </w:pPr>
            <w:r w:rsidRPr="00434AB4">
              <w:rPr>
                <w:rFonts w:ascii="宋体" w:eastAsia="宋体" w:hAnsi="宋体" w:hint="eastAsia"/>
                <w:sz w:val="20"/>
                <w:szCs w:val="20"/>
              </w:rPr>
              <w:t xml:space="preserve">信创软件适配云平台 </w:t>
            </w:r>
          </w:p>
        </w:tc>
        <w:tc>
          <w:tcPr>
            <w:tcW w:w="6804" w:type="dxa"/>
            <w:shd w:val="clear" w:color="auto" w:fill="auto"/>
            <w:vAlign w:val="center"/>
          </w:tcPr>
          <w:p w14:paraId="1DBFEB32" w14:textId="77777777" w:rsidR="00A45924" w:rsidRPr="00434AB4" w:rsidRDefault="00156407" w:rsidP="00434AB4">
            <w:pPr>
              <w:snapToGrid w:val="0"/>
              <w:spacing w:beforeLines="10" w:before="31" w:afterLines="10" w:after="31" w:line="320" w:lineRule="exact"/>
              <w:ind w:firstLineChars="200" w:firstLine="400"/>
              <w:rPr>
                <w:rFonts w:ascii="宋体" w:eastAsia="宋体" w:hAnsi="宋体" w:cs="宋体"/>
                <w:sz w:val="20"/>
                <w:szCs w:val="20"/>
                <w:lang w:eastAsia="zh-Hans"/>
              </w:rPr>
            </w:pPr>
            <w:r w:rsidRPr="00434AB4">
              <w:rPr>
                <w:rFonts w:ascii="宋体" w:eastAsia="宋体" w:hAnsi="宋体" w:hint="eastAsia"/>
                <w:sz w:val="20"/>
                <w:szCs w:val="20"/>
              </w:rPr>
              <w:t>基于国产化软硬件平台及操作系统，</w:t>
            </w:r>
            <w:r w:rsidRPr="00434AB4">
              <w:rPr>
                <w:rFonts w:ascii="宋体" w:eastAsia="宋体" w:hAnsi="宋体" w:cs="宋体" w:hint="eastAsia"/>
                <w:sz w:val="20"/>
                <w:szCs w:val="20"/>
                <w:lang w:eastAsia="zh-Hans"/>
              </w:rPr>
              <w:t>基于信创体系国产化软硬件及国产化操作系统的软件测试云平台，验证软件系统在国产化生态下运行状态，建设内容主要包括验证适配平台、测试运行数据采集与分析平台。</w:t>
            </w:r>
          </w:p>
        </w:tc>
      </w:tr>
      <w:tr w:rsidR="00A45924" w14:paraId="218365D0" w14:textId="77777777" w:rsidTr="00434AB4">
        <w:trPr>
          <w:trHeight w:val="1822"/>
        </w:trPr>
        <w:tc>
          <w:tcPr>
            <w:tcW w:w="851" w:type="dxa"/>
            <w:shd w:val="clear" w:color="auto" w:fill="auto"/>
            <w:vAlign w:val="center"/>
          </w:tcPr>
          <w:p w14:paraId="55428EF8" w14:textId="77777777" w:rsidR="00A45924" w:rsidRPr="00434AB4" w:rsidRDefault="00156407" w:rsidP="00434AB4">
            <w:pPr>
              <w:snapToGrid w:val="0"/>
              <w:spacing w:beforeLines="10" w:before="31" w:afterLines="10" w:after="31" w:line="320" w:lineRule="exact"/>
              <w:jc w:val="center"/>
              <w:rPr>
                <w:rFonts w:ascii="宋体" w:eastAsia="宋体" w:hAnsi="宋体"/>
                <w:sz w:val="20"/>
                <w:szCs w:val="20"/>
              </w:rPr>
            </w:pPr>
            <w:r w:rsidRPr="00434AB4">
              <w:rPr>
                <w:rFonts w:ascii="宋体" w:eastAsia="宋体" w:hAnsi="宋体" w:cs="宋体" w:hint="eastAsia"/>
                <w:sz w:val="20"/>
                <w:szCs w:val="20"/>
              </w:rPr>
              <w:t>B13</w:t>
            </w:r>
          </w:p>
        </w:tc>
        <w:tc>
          <w:tcPr>
            <w:tcW w:w="1560" w:type="dxa"/>
            <w:shd w:val="clear" w:color="auto" w:fill="auto"/>
            <w:vAlign w:val="center"/>
          </w:tcPr>
          <w:p w14:paraId="7573A146" w14:textId="77777777" w:rsidR="00A45924" w:rsidRPr="00434AB4" w:rsidRDefault="00156407" w:rsidP="00434AB4">
            <w:pPr>
              <w:snapToGrid w:val="0"/>
              <w:spacing w:beforeLines="10" w:before="31" w:afterLines="10" w:after="31" w:line="320" w:lineRule="exact"/>
              <w:rPr>
                <w:rFonts w:ascii="宋体" w:eastAsia="宋体" w:hAnsi="宋体"/>
                <w:sz w:val="20"/>
                <w:szCs w:val="20"/>
              </w:rPr>
            </w:pPr>
            <w:r w:rsidRPr="00434AB4">
              <w:rPr>
                <w:rFonts w:ascii="宋体" w:eastAsia="宋体" w:hAnsi="宋体" w:hint="eastAsia"/>
                <w:sz w:val="20"/>
                <w:szCs w:val="20"/>
              </w:rPr>
              <w:t>零信任访问控制系统</w:t>
            </w:r>
          </w:p>
        </w:tc>
        <w:tc>
          <w:tcPr>
            <w:tcW w:w="6804" w:type="dxa"/>
            <w:shd w:val="clear" w:color="auto" w:fill="auto"/>
            <w:vAlign w:val="center"/>
          </w:tcPr>
          <w:p w14:paraId="6FFEEAD2" w14:textId="77777777" w:rsidR="00A45924" w:rsidRPr="00434AB4" w:rsidRDefault="00156407" w:rsidP="00434AB4">
            <w:pPr>
              <w:snapToGrid w:val="0"/>
              <w:spacing w:beforeLines="10" w:before="31" w:afterLines="10" w:after="31" w:line="320" w:lineRule="exact"/>
              <w:ind w:firstLineChars="200" w:firstLine="400"/>
              <w:rPr>
                <w:rFonts w:ascii="宋体" w:eastAsia="宋体" w:hAnsi="宋体" w:cs="宋体"/>
                <w:sz w:val="20"/>
                <w:szCs w:val="20"/>
                <w:lang w:eastAsia="zh-Hans"/>
              </w:rPr>
            </w:pPr>
            <w:r w:rsidRPr="00434AB4">
              <w:rPr>
                <w:rFonts w:ascii="宋体" w:eastAsia="宋体" w:hAnsi="宋体" w:cs="宋体" w:hint="eastAsia"/>
                <w:sz w:val="20"/>
                <w:szCs w:val="20"/>
                <w:lang w:eastAsia="zh-Hans"/>
              </w:rPr>
              <w:t>基于“零信任”体系的应用安全解决方案</w:t>
            </w:r>
            <w:r w:rsidRPr="00434AB4">
              <w:rPr>
                <w:rFonts w:ascii="宋体" w:eastAsia="宋体" w:hAnsi="宋体" w:cs="宋体"/>
                <w:sz w:val="20"/>
                <w:szCs w:val="20"/>
                <w:lang w:eastAsia="zh-Hans"/>
              </w:rPr>
              <w:t>，可以为所有</w:t>
            </w:r>
            <w:r w:rsidRPr="00434AB4">
              <w:rPr>
                <w:rFonts w:ascii="宋体" w:eastAsia="宋体" w:hAnsi="宋体" w:cs="宋体" w:hint="eastAsia"/>
                <w:sz w:val="20"/>
                <w:szCs w:val="20"/>
                <w:lang w:eastAsia="zh-Hans"/>
              </w:rPr>
              <w:t>云中大学的Web</w:t>
            </w:r>
            <w:r w:rsidRPr="00434AB4">
              <w:rPr>
                <w:rFonts w:ascii="宋体" w:eastAsia="宋体" w:hAnsi="宋体" w:cs="宋体"/>
                <w:sz w:val="20"/>
                <w:szCs w:val="20"/>
                <w:lang w:eastAsia="zh-Hans"/>
              </w:rPr>
              <w:t>的应用提供统一的</w:t>
            </w:r>
            <w:r w:rsidRPr="00434AB4">
              <w:rPr>
                <w:rFonts w:ascii="宋体" w:eastAsia="宋体" w:hAnsi="宋体" w:cs="宋体" w:hint="eastAsia"/>
                <w:sz w:val="20"/>
                <w:szCs w:val="20"/>
                <w:lang w:eastAsia="zh-Hans"/>
              </w:rPr>
              <w:t>管理和业务发布出口</w:t>
            </w:r>
            <w:r w:rsidRPr="00434AB4">
              <w:rPr>
                <w:rFonts w:ascii="宋体" w:eastAsia="宋体" w:hAnsi="宋体" w:cs="宋体"/>
                <w:sz w:val="20"/>
                <w:szCs w:val="20"/>
                <w:lang w:eastAsia="zh-Hans"/>
              </w:rPr>
              <w:t>。</w:t>
            </w:r>
            <w:r w:rsidRPr="00434AB4">
              <w:rPr>
                <w:rFonts w:ascii="宋体" w:eastAsia="宋体" w:hAnsi="宋体" w:cs="宋体" w:hint="eastAsia"/>
                <w:sz w:val="20"/>
                <w:szCs w:val="20"/>
                <w:lang w:eastAsia="zh-Hans"/>
              </w:rPr>
              <w:t>用户所有访问流量指向零信任访问控制系统，由零信任访问控制系统代理去请求服务器信息。让真实服务器地址隐身，减少暴露面，降低被攻击的风险。可以帮助用户解决终端用户在任何时间、任何地点、使用任何设备、采用任何网络连接，都能够高效、快捷、安全、方便地访问部署在内网或者云端的业务系统。</w:t>
            </w:r>
          </w:p>
        </w:tc>
      </w:tr>
      <w:tr w:rsidR="00A45924" w14:paraId="236A0A93" w14:textId="77777777" w:rsidTr="003A1084">
        <w:trPr>
          <w:trHeight w:val="1691"/>
        </w:trPr>
        <w:tc>
          <w:tcPr>
            <w:tcW w:w="851" w:type="dxa"/>
            <w:shd w:val="clear" w:color="auto" w:fill="auto"/>
            <w:vAlign w:val="center"/>
          </w:tcPr>
          <w:p w14:paraId="5C62D11F" w14:textId="77777777" w:rsidR="00A45924" w:rsidRPr="00434AB4" w:rsidRDefault="00156407" w:rsidP="00434AB4">
            <w:pPr>
              <w:snapToGrid w:val="0"/>
              <w:spacing w:beforeLines="10" w:before="31" w:afterLines="10" w:after="31" w:line="320" w:lineRule="exact"/>
              <w:jc w:val="center"/>
              <w:rPr>
                <w:rFonts w:ascii="宋体" w:eastAsia="宋体" w:hAnsi="宋体"/>
                <w:sz w:val="20"/>
                <w:szCs w:val="20"/>
              </w:rPr>
            </w:pPr>
            <w:r w:rsidRPr="00434AB4">
              <w:rPr>
                <w:rFonts w:ascii="宋体" w:eastAsia="宋体" w:hAnsi="宋体" w:cs="宋体" w:hint="eastAsia"/>
                <w:sz w:val="20"/>
                <w:szCs w:val="20"/>
              </w:rPr>
              <w:t>B14</w:t>
            </w:r>
          </w:p>
        </w:tc>
        <w:tc>
          <w:tcPr>
            <w:tcW w:w="1560" w:type="dxa"/>
            <w:shd w:val="clear" w:color="auto" w:fill="auto"/>
            <w:vAlign w:val="center"/>
          </w:tcPr>
          <w:p w14:paraId="04D1DB22" w14:textId="77777777" w:rsidR="00A45924" w:rsidRPr="00434AB4" w:rsidRDefault="00156407" w:rsidP="00434AB4">
            <w:pPr>
              <w:snapToGrid w:val="0"/>
              <w:spacing w:beforeLines="10" w:before="31" w:afterLines="10" w:after="31" w:line="320" w:lineRule="exact"/>
              <w:rPr>
                <w:rFonts w:ascii="宋体" w:eastAsia="宋体" w:hAnsi="宋体"/>
                <w:sz w:val="20"/>
                <w:szCs w:val="20"/>
              </w:rPr>
            </w:pPr>
            <w:r w:rsidRPr="00434AB4">
              <w:rPr>
                <w:rFonts w:ascii="宋体" w:eastAsia="宋体" w:hAnsi="宋体" w:hint="eastAsia"/>
                <w:sz w:val="20"/>
                <w:szCs w:val="20"/>
              </w:rPr>
              <w:t>电子签章/数字可信服务</w:t>
            </w:r>
          </w:p>
        </w:tc>
        <w:tc>
          <w:tcPr>
            <w:tcW w:w="6804" w:type="dxa"/>
            <w:shd w:val="clear" w:color="auto" w:fill="auto"/>
            <w:vAlign w:val="center"/>
          </w:tcPr>
          <w:p w14:paraId="79232D03" w14:textId="77777777" w:rsidR="00A45924" w:rsidRPr="00434AB4" w:rsidRDefault="00156407" w:rsidP="00434AB4">
            <w:pPr>
              <w:snapToGrid w:val="0"/>
              <w:spacing w:beforeLines="10" w:before="31" w:afterLines="10" w:after="31" w:line="320" w:lineRule="exact"/>
              <w:ind w:firstLineChars="200" w:firstLine="400"/>
              <w:rPr>
                <w:rFonts w:ascii="宋体" w:eastAsia="宋体" w:hAnsi="宋体" w:cs="宋体"/>
                <w:sz w:val="20"/>
                <w:szCs w:val="20"/>
                <w:lang w:eastAsia="zh-Hans"/>
              </w:rPr>
            </w:pPr>
            <w:r w:rsidRPr="00434AB4">
              <w:rPr>
                <w:rFonts w:ascii="宋体" w:eastAsia="宋体" w:hAnsi="宋体" w:cs="宋体" w:hint="eastAsia"/>
                <w:sz w:val="20"/>
                <w:szCs w:val="20"/>
                <w:lang w:eastAsia="zh-Hans"/>
              </w:rPr>
              <w:t>基于数字证书体系及数字签名、电子签章等先进安全技术及思想，</w:t>
            </w:r>
            <w:r w:rsidRPr="00434AB4">
              <w:rPr>
                <w:rFonts w:ascii="宋体" w:eastAsia="宋体" w:hAnsi="宋体" w:cs="宋体" w:hint="eastAsia"/>
                <w:sz w:val="20"/>
                <w:szCs w:val="20"/>
              </w:rPr>
              <w:t>为高校</w:t>
            </w:r>
            <w:r w:rsidRPr="00434AB4">
              <w:rPr>
                <w:rFonts w:ascii="宋体" w:eastAsia="宋体" w:hAnsi="宋体" w:cs="宋体" w:hint="eastAsia"/>
                <w:sz w:val="20"/>
                <w:szCs w:val="20"/>
                <w:lang w:eastAsia="zh-Hans"/>
              </w:rPr>
              <w:t>提供电子签章的统一服务、简化办公流程、提高工作效率，为无纸化办公等业务提供有力的技术支持。并对外部人员提供电子合同无纸化签署，实现电子合同的全生命周期管理，保证签署过程的可追溯、电子合同的合法性，电子合同的第三方保全，并随时可以查询调取。</w:t>
            </w:r>
          </w:p>
          <w:p w14:paraId="7058C2F0" w14:textId="77777777" w:rsidR="00A45924" w:rsidRPr="00434AB4" w:rsidRDefault="00156407" w:rsidP="00434AB4">
            <w:pPr>
              <w:snapToGrid w:val="0"/>
              <w:spacing w:beforeLines="10" w:before="31" w:afterLines="10" w:after="31" w:line="320" w:lineRule="exact"/>
              <w:ind w:firstLineChars="200" w:firstLine="400"/>
              <w:rPr>
                <w:rFonts w:ascii="宋体" w:eastAsia="宋体" w:hAnsi="宋体" w:cs="宋体"/>
                <w:sz w:val="20"/>
                <w:szCs w:val="20"/>
              </w:rPr>
            </w:pPr>
            <w:r w:rsidRPr="00434AB4">
              <w:rPr>
                <w:rFonts w:ascii="宋体" w:eastAsia="宋体" w:hAnsi="宋体" w:cs="宋体" w:hint="eastAsia"/>
                <w:sz w:val="20"/>
                <w:szCs w:val="20"/>
                <w:lang w:eastAsia="zh-Hans"/>
              </w:rPr>
              <w:lastRenderedPageBreak/>
              <w:t>统一规范和管理</w:t>
            </w:r>
            <w:r w:rsidRPr="00434AB4">
              <w:rPr>
                <w:rFonts w:ascii="宋体" w:eastAsia="宋体" w:hAnsi="宋体" w:cs="宋体" w:hint="eastAsia"/>
                <w:sz w:val="20"/>
                <w:szCs w:val="20"/>
              </w:rPr>
              <w:t>学校</w:t>
            </w:r>
            <w:r w:rsidRPr="00434AB4">
              <w:rPr>
                <w:rFonts w:ascii="宋体" w:eastAsia="宋体" w:hAnsi="宋体" w:cs="宋体" w:hint="eastAsia"/>
                <w:sz w:val="20"/>
                <w:szCs w:val="20"/>
                <w:lang w:eastAsia="zh-Hans"/>
              </w:rPr>
              <w:t>合同电子化签署，用印流程化，印章管理制度化，防止文件被篡改，保证电子合同的合法有效性等提高企业信息化建设程度，持续为企业运营赋能，降低企业运营成本，初步实现合同签订过程的无纸化办公和管理，减少文件管理的成本，控制用印及审批的风险，从效率及风控的角度提高企业的运营效率和管理风险。</w:t>
            </w:r>
          </w:p>
        </w:tc>
      </w:tr>
      <w:tr w:rsidR="00A45924" w14:paraId="27B46D1F" w14:textId="77777777" w:rsidTr="003A1084">
        <w:trPr>
          <w:trHeight w:val="3458"/>
        </w:trPr>
        <w:tc>
          <w:tcPr>
            <w:tcW w:w="851" w:type="dxa"/>
            <w:shd w:val="clear" w:color="auto" w:fill="auto"/>
            <w:vAlign w:val="center"/>
          </w:tcPr>
          <w:p w14:paraId="48E5A937" w14:textId="77777777" w:rsidR="00A45924" w:rsidRPr="00434AB4" w:rsidRDefault="00156407" w:rsidP="00434AB4">
            <w:pPr>
              <w:snapToGrid w:val="0"/>
              <w:spacing w:beforeLines="10" w:before="31" w:afterLines="10" w:after="31" w:line="320" w:lineRule="exact"/>
              <w:jc w:val="center"/>
              <w:rPr>
                <w:rFonts w:ascii="宋体" w:eastAsia="宋体" w:hAnsi="宋体"/>
                <w:sz w:val="20"/>
                <w:szCs w:val="20"/>
              </w:rPr>
            </w:pPr>
            <w:r w:rsidRPr="00434AB4">
              <w:rPr>
                <w:rFonts w:ascii="宋体" w:eastAsia="宋体" w:hAnsi="宋体" w:cs="宋体" w:hint="eastAsia"/>
                <w:sz w:val="20"/>
                <w:szCs w:val="20"/>
              </w:rPr>
              <w:lastRenderedPageBreak/>
              <w:t>B15</w:t>
            </w:r>
          </w:p>
        </w:tc>
        <w:tc>
          <w:tcPr>
            <w:tcW w:w="1560" w:type="dxa"/>
            <w:shd w:val="clear" w:color="auto" w:fill="auto"/>
            <w:vAlign w:val="center"/>
          </w:tcPr>
          <w:p w14:paraId="2D9975DA" w14:textId="77777777" w:rsidR="00A45924" w:rsidRPr="00434AB4" w:rsidRDefault="00156407" w:rsidP="00434AB4">
            <w:pPr>
              <w:snapToGrid w:val="0"/>
              <w:spacing w:beforeLines="10" w:before="31" w:afterLines="10" w:after="31" w:line="320" w:lineRule="exact"/>
              <w:rPr>
                <w:rFonts w:ascii="宋体" w:eastAsia="宋体" w:hAnsi="宋体"/>
                <w:sz w:val="20"/>
                <w:szCs w:val="20"/>
              </w:rPr>
            </w:pPr>
            <w:r w:rsidRPr="00434AB4">
              <w:rPr>
                <w:rFonts w:ascii="宋体" w:eastAsia="宋体" w:hAnsi="宋体" w:hint="eastAsia"/>
                <w:sz w:val="20"/>
                <w:szCs w:val="20"/>
              </w:rPr>
              <w:t>元宇宙校园共建共享平台及场景开发示范资源</w:t>
            </w:r>
          </w:p>
        </w:tc>
        <w:tc>
          <w:tcPr>
            <w:tcW w:w="6804" w:type="dxa"/>
            <w:shd w:val="clear" w:color="auto" w:fill="auto"/>
            <w:vAlign w:val="center"/>
          </w:tcPr>
          <w:p w14:paraId="66AD76D3" w14:textId="77777777" w:rsidR="00A45924" w:rsidRPr="00434AB4" w:rsidRDefault="00156407" w:rsidP="00434AB4">
            <w:pPr>
              <w:snapToGrid w:val="0"/>
              <w:spacing w:beforeLines="10" w:before="31" w:afterLines="10" w:after="31" w:line="320" w:lineRule="exact"/>
              <w:ind w:firstLineChars="200" w:firstLine="400"/>
              <w:rPr>
                <w:rFonts w:ascii="宋体" w:eastAsia="宋体" w:hAnsi="宋体" w:cs="宋体"/>
                <w:sz w:val="20"/>
                <w:szCs w:val="20"/>
                <w:lang w:eastAsia="zh-Hans"/>
              </w:rPr>
            </w:pPr>
            <w:r w:rsidRPr="00434AB4">
              <w:rPr>
                <w:rFonts w:ascii="宋体" w:eastAsia="宋体" w:hAnsi="宋体" w:cs="宋体" w:hint="eastAsia"/>
                <w:sz w:val="20"/>
                <w:szCs w:val="20"/>
              </w:rPr>
              <w:t>元宇宙灵客创作平台，基于UE构建的影视级高沉浸元宇宙共建平台，为广大师生提供元宇宙高校共建共享的工具平台，主要包括建模、场景搭建、交互制作、发布共享等功能，提供丰富的校园设施、景观、建筑素材、数字人、动画特效等资源库，提供多个高仿真、高精度、高沉浸元宇宙校园场景，提供丰富的元宇宙场景开发示范和场景搭建入门培训，支持灵活二开及成果发布。高校师生可基于此平台进行元宇宙校园内容创作，包括但不限于元宇宙导览、元宇宙课程、元宇宙实训等内容开发。支持数字媒体、环境艺术、园林设计、建筑智能化等多个专业共同开发身边的元宇宙课程，也可用于孪生校园、元宇宙学工坊创新。共同建设智慧可感物理孪生、虚实融合海量育人资源和沉浸穿越终生校友校园文化的超大时空美丽校园。</w:t>
            </w:r>
          </w:p>
        </w:tc>
      </w:tr>
      <w:tr w:rsidR="00A45924" w14:paraId="1203D6E9" w14:textId="77777777" w:rsidTr="003A1084">
        <w:trPr>
          <w:trHeight w:val="2725"/>
        </w:trPr>
        <w:tc>
          <w:tcPr>
            <w:tcW w:w="851" w:type="dxa"/>
            <w:shd w:val="clear" w:color="auto" w:fill="auto"/>
            <w:vAlign w:val="center"/>
          </w:tcPr>
          <w:p w14:paraId="25A84FA6" w14:textId="77777777" w:rsidR="00A45924" w:rsidRPr="00434AB4" w:rsidRDefault="00156407" w:rsidP="00434AB4">
            <w:pPr>
              <w:snapToGrid w:val="0"/>
              <w:spacing w:beforeLines="10" w:before="31" w:afterLines="10" w:after="31" w:line="320" w:lineRule="exact"/>
              <w:jc w:val="center"/>
              <w:rPr>
                <w:rFonts w:ascii="宋体" w:eastAsia="宋体" w:hAnsi="宋体"/>
                <w:sz w:val="20"/>
                <w:szCs w:val="20"/>
              </w:rPr>
            </w:pPr>
            <w:r w:rsidRPr="00434AB4">
              <w:rPr>
                <w:rFonts w:ascii="宋体" w:eastAsia="宋体" w:hAnsi="宋体" w:cs="宋体" w:hint="eastAsia"/>
                <w:sz w:val="20"/>
                <w:szCs w:val="20"/>
              </w:rPr>
              <w:t>B16</w:t>
            </w:r>
          </w:p>
        </w:tc>
        <w:tc>
          <w:tcPr>
            <w:tcW w:w="1560" w:type="dxa"/>
            <w:shd w:val="clear" w:color="auto" w:fill="auto"/>
            <w:vAlign w:val="center"/>
          </w:tcPr>
          <w:p w14:paraId="45046C78" w14:textId="77777777" w:rsidR="00A45924" w:rsidRPr="00434AB4" w:rsidRDefault="00156407" w:rsidP="00434AB4">
            <w:pPr>
              <w:snapToGrid w:val="0"/>
              <w:spacing w:beforeLines="10" w:before="31" w:afterLines="10" w:after="31" w:line="320" w:lineRule="exact"/>
              <w:rPr>
                <w:rFonts w:ascii="宋体" w:eastAsia="宋体" w:hAnsi="宋体"/>
                <w:sz w:val="20"/>
                <w:szCs w:val="20"/>
              </w:rPr>
            </w:pPr>
            <w:r w:rsidRPr="00434AB4">
              <w:rPr>
                <w:rFonts w:ascii="宋体" w:eastAsia="宋体" w:hAnsi="宋体" w:hint="eastAsia"/>
                <w:sz w:val="20"/>
                <w:szCs w:val="20"/>
              </w:rPr>
              <w:t>校园邮系统</w:t>
            </w:r>
          </w:p>
        </w:tc>
        <w:tc>
          <w:tcPr>
            <w:tcW w:w="6804" w:type="dxa"/>
            <w:shd w:val="clear" w:color="auto" w:fill="auto"/>
            <w:vAlign w:val="center"/>
          </w:tcPr>
          <w:p w14:paraId="73EEF443" w14:textId="77777777" w:rsidR="00A45924" w:rsidRPr="00434AB4" w:rsidRDefault="00156407" w:rsidP="00434AB4">
            <w:pPr>
              <w:snapToGrid w:val="0"/>
              <w:spacing w:beforeLines="10" w:before="31" w:afterLines="10" w:after="31" w:line="320" w:lineRule="exact"/>
              <w:ind w:firstLineChars="200" w:firstLine="400"/>
              <w:rPr>
                <w:rFonts w:ascii="宋体" w:eastAsia="宋体" w:hAnsi="宋体" w:cs="宋体"/>
                <w:sz w:val="20"/>
                <w:szCs w:val="20"/>
                <w:lang w:eastAsia="zh-Hans"/>
              </w:rPr>
            </w:pPr>
            <w:r w:rsidRPr="00434AB4">
              <w:rPr>
                <w:rFonts w:ascii="宋体" w:eastAsia="宋体" w:hAnsi="宋体" w:cs="宋体" w:hint="eastAsia"/>
                <w:sz w:val="20"/>
                <w:szCs w:val="20"/>
                <w:lang w:eastAsia="zh-Hans"/>
              </w:rPr>
              <w:t>为学校提供开放集成的校园邮箱服务，学校可以通过数字化校园系统自动化控制所有邮箱的帐号。校园用户登录校园邮箱时可以自主设置邮箱别名。学生登录邮箱后，还能直接地访问丰富的互联网学习工具，为高校的教学和学习提供便利。</w:t>
            </w:r>
          </w:p>
          <w:p w14:paraId="311D9BA9" w14:textId="1358269D" w:rsidR="00A45924" w:rsidRPr="00434AB4" w:rsidRDefault="00434AB4" w:rsidP="00434AB4">
            <w:pPr>
              <w:snapToGrid w:val="0"/>
              <w:spacing w:beforeLines="10" w:before="31" w:afterLines="10" w:after="31" w:line="320" w:lineRule="exact"/>
              <w:ind w:firstLineChars="200" w:firstLine="400"/>
              <w:rPr>
                <w:rFonts w:ascii="宋体" w:eastAsia="宋体" w:hAnsi="宋体" w:cs="宋体"/>
                <w:sz w:val="20"/>
                <w:szCs w:val="20"/>
                <w:lang w:eastAsia="zh-Hans"/>
              </w:rPr>
            </w:pPr>
            <w:r>
              <w:rPr>
                <w:rFonts w:ascii="宋体" w:eastAsia="宋体" w:hAnsi="宋体" w:cs="宋体" w:hint="eastAsia"/>
                <w:sz w:val="20"/>
                <w:szCs w:val="20"/>
                <w:lang w:eastAsia="zh-Hans"/>
              </w:rPr>
              <w:t>数字化建设的重点工程—</w:t>
            </w:r>
            <w:r w:rsidR="00156407" w:rsidRPr="00434AB4">
              <w:rPr>
                <w:rFonts w:ascii="宋体" w:eastAsia="宋体" w:hAnsi="宋体" w:cs="宋体" w:hint="eastAsia"/>
                <w:sz w:val="20"/>
                <w:szCs w:val="20"/>
                <w:lang w:eastAsia="zh-Hans"/>
              </w:rPr>
              <w:t>建立校园邮箱，统一提升学校形象。</w:t>
            </w:r>
          </w:p>
          <w:p w14:paraId="55C21747" w14:textId="77777777" w:rsidR="00A45924" w:rsidRPr="00434AB4" w:rsidRDefault="00156407" w:rsidP="00434AB4">
            <w:pPr>
              <w:snapToGrid w:val="0"/>
              <w:spacing w:beforeLines="10" w:before="31" w:afterLines="10" w:after="31" w:line="320" w:lineRule="exact"/>
              <w:ind w:firstLineChars="200" w:firstLine="400"/>
              <w:rPr>
                <w:rFonts w:ascii="宋体" w:eastAsia="宋体" w:hAnsi="宋体" w:cs="宋体"/>
                <w:sz w:val="20"/>
                <w:szCs w:val="20"/>
              </w:rPr>
            </w:pPr>
            <w:r w:rsidRPr="00434AB4">
              <w:rPr>
                <w:rFonts w:ascii="宋体" w:eastAsia="宋体" w:hAnsi="宋体" w:cs="宋体" w:hint="eastAsia"/>
                <w:sz w:val="20"/>
                <w:szCs w:val="20"/>
                <w:lang w:eastAsia="zh-Hans"/>
              </w:rPr>
              <w:t>通过统一身份的域名邮箱对外联络交流，收信方通过邮箱域名辨识学校或者访问学校门户网站了解学校信息。确保了校园用户与政府，出版商，海外学校等外部机构保持及时、稳定、紧密的联络</w:t>
            </w:r>
          </w:p>
        </w:tc>
      </w:tr>
      <w:tr w:rsidR="00A45924" w14:paraId="2DA6D8FA" w14:textId="77777777" w:rsidTr="003A1084">
        <w:trPr>
          <w:trHeight w:val="2734"/>
        </w:trPr>
        <w:tc>
          <w:tcPr>
            <w:tcW w:w="851" w:type="dxa"/>
            <w:shd w:val="clear" w:color="auto" w:fill="auto"/>
            <w:vAlign w:val="center"/>
          </w:tcPr>
          <w:p w14:paraId="7A4EFA77" w14:textId="77777777" w:rsidR="00A45924" w:rsidRPr="00434AB4" w:rsidRDefault="00156407" w:rsidP="00434AB4">
            <w:pPr>
              <w:snapToGrid w:val="0"/>
              <w:spacing w:beforeLines="10" w:before="31" w:afterLines="10" w:after="31" w:line="320" w:lineRule="exact"/>
              <w:jc w:val="center"/>
              <w:rPr>
                <w:rFonts w:ascii="宋体" w:eastAsia="宋体" w:hAnsi="宋体"/>
                <w:sz w:val="20"/>
                <w:szCs w:val="20"/>
              </w:rPr>
            </w:pPr>
            <w:r w:rsidRPr="00434AB4">
              <w:rPr>
                <w:rFonts w:ascii="宋体" w:eastAsia="宋体" w:hAnsi="宋体" w:cs="宋体" w:hint="eastAsia"/>
                <w:sz w:val="20"/>
                <w:szCs w:val="20"/>
              </w:rPr>
              <w:t>B17</w:t>
            </w:r>
          </w:p>
        </w:tc>
        <w:tc>
          <w:tcPr>
            <w:tcW w:w="1560" w:type="dxa"/>
            <w:shd w:val="clear" w:color="auto" w:fill="auto"/>
            <w:vAlign w:val="center"/>
          </w:tcPr>
          <w:p w14:paraId="42EB9BD2" w14:textId="77777777" w:rsidR="00A45924" w:rsidRPr="00434AB4" w:rsidRDefault="00156407" w:rsidP="00434AB4">
            <w:pPr>
              <w:snapToGrid w:val="0"/>
              <w:spacing w:beforeLines="10" w:before="31" w:afterLines="10" w:after="31" w:line="320" w:lineRule="exact"/>
              <w:rPr>
                <w:rFonts w:ascii="宋体" w:eastAsia="宋体" w:hAnsi="宋体"/>
                <w:sz w:val="20"/>
                <w:szCs w:val="20"/>
              </w:rPr>
            </w:pPr>
            <w:r w:rsidRPr="00434AB4">
              <w:rPr>
                <w:rFonts w:ascii="宋体" w:eastAsia="宋体" w:hAnsi="宋体" w:hint="eastAsia"/>
                <w:sz w:val="20"/>
                <w:szCs w:val="20"/>
              </w:rPr>
              <w:t>云端文档服务平台</w:t>
            </w:r>
          </w:p>
        </w:tc>
        <w:tc>
          <w:tcPr>
            <w:tcW w:w="6804" w:type="dxa"/>
            <w:shd w:val="clear" w:color="auto" w:fill="auto"/>
            <w:vAlign w:val="center"/>
          </w:tcPr>
          <w:p w14:paraId="63C5930A" w14:textId="77777777" w:rsidR="00A45924" w:rsidRPr="00434AB4" w:rsidRDefault="00156407" w:rsidP="00434AB4">
            <w:pPr>
              <w:snapToGrid w:val="0"/>
              <w:spacing w:beforeLines="10" w:before="31" w:afterLines="10" w:after="31" w:line="320" w:lineRule="exact"/>
              <w:ind w:firstLineChars="200" w:firstLine="400"/>
              <w:rPr>
                <w:rFonts w:ascii="宋体" w:eastAsia="宋体" w:hAnsi="宋体" w:cs="宋体"/>
                <w:sz w:val="20"/>
                <w:szCs w:val="20"/>
              </w:rPr>
            </w:pPr>
            <w:r w:rsidRPr="00434AB4">
              <w:rPr>
                <w:rFonts w:ascii="宋体" w:eastAsia="宋体" w:hAnsi="宋体" w:cs="宋体" w:hint="eastAsia"/>
                <w:sz w:val="20"/>
                <w:szCs w:val="20"/>
                <w:lang w:eastAsia="zh-Hans"/>
              </w:rPr>
              <w:t>为云中大学提供</w:t>
            </w:r>
            <w:r w:rsidRPr="00434AB4">
              <w:rPr>
                <w:rFonts w:ascii="宋体" w:eastAsia="宋体" w:hAnsi="宋体" w:cs="宋体" w:hint="eastAsia"/>
                <w:sz w:val="20"/>
                <w:szCs w:val="20"/>
              </w:rPr>
              <w:t>多平台、</w:t>
            </w:r>
            <w:r w:rsidRPr="00434AB4">
              <w:rPr>
                <w:rFonts w:ascii="宋体" w:eastAsia="宋体" w:hAnsi="宋体" w:cs="宋体" w:hint="eastAsia"/>
                <w:sz w:val="20"/>
                <w:szCs w:val="20"/>
                <w:lang w:eastAsia="zh-Hans"/>
              </w:rPr>
              <w:t>高安全性、高兼容性、高易用性、高移动性的文档阅读、编辑、管控、分享解决方案。以政企数据集中管控为依托，移动办公高效协同为抓手，形成随时随地、安全可靠的文档阅读、编辑的解决方案根据需要随时随地在不同设备上开展工作，分享文档。文档安全可控、WPS Office移动版文档不落地，无需担心文档散落在终端用户设备上，一切数据来源于云端，编辑文档，实时同步至云端，始终将文档保持至最新状态。高兼容性：操作系统兼容、文件格式兼容、二次开发兼容、CPU兼容、操作习惯兼容。</w:t>
            </w:r>
          </w:p>
        </w:tc>
      </w:tr>
      <w:tr w:rsidR="00A45924" w14:paraId="07E4800D" w14:textId="77777777" w:rsidTr="003A1084">
        <w:trPr>
          <w:trHeight w:val="1499"/>
        </w:trPr>
        <w:tc>
          <w:tcPr>
            <w:tcW w:w="851" w:type="dxa"/>
            <w:shd w:val="clear" w:color="auto" w:fill="auto"/>
            <w:vAlign w:val="center"/>
          </w:tcPr>
          <w:p w14:paraId="6DC94354" w14:textId="77777777" w:rsidR="00A45924" w:rsidRPr="00434AB4" w:rsidRDefault="00156407" w:rsidP="00434AB4">
            <w:pPr>
              <w:snapToGrid w:val="0"/>
              <w:spacing w:beforeLines="10" w:before="31" w:afterLines="10" w:after="31" w:line="320" w:lineRule="exact"/>
              <w:jc w:val="center"/>
              <w:rPr>
                <w:rFonts w:ascii="宋体" w:eastAsia="宋体" w:hAnsi="宋体"/>
                <w:sz w:val="20"/>
                <w:szCs w:val="20"/>
              </w:rPr>
            </w:pPr>
            <w:r w:rsidRPr="00434AB4">
              <w:rPr>
                <w:rFonts w:ascii="宋体" w:eastAsia="宋体" w:hAnsi="宋体" w:cs="宋体" w:hint="eastAsia"/>
                <w:sz w:val="20"/>
                <w:szCs w:val="20"/>
              </w:rPr>
              <w:t>B18</w:t>
            </w:r>
          </w:p>
        </w:tc>
        <w:tc>
          <w:tcPr>
            <w:tcW w:w="1560" w:type="dxa"/>
            <w:shd w:val="clear" w:color="auto" w:fill="auto"/>
            <w:vAlign w:val="center"/>
          </w:tcPr>
          <w:p w14:paraId="2DF58059" w14:textId="77777777" w:rsidR="00A45924" w:rsidRPr="00434AB4" w:rsidRDefault="00156407" w:rsidP="00434AB4">
            <w:pPr>
              <w:snapToGrid w:val="0"/>
              <w:spacing w:beforeLines="10" w:before="31" w:afterLines="10" w:after="31" w:line="320" w:lineRule="exact"/>
              <w:rPr>
                <w:rFonts w:ascii="宋体" w:eastAsia="宋体" w:hAnsi="宋体"/>
                <w:sz w:val="20"/>
                <w:szCs w:val="20"/>
              </w:rPr>
            </w:pPr>
            <w:r w:rsidRPr="00434AB4">
              <w:rPr>
                <w:rFonts w:ascii="宋体" w:eastAsia="宋体" w:hAnsi="宋体" w:hint="eastAsia"/>
                <w:sz w:val="20"/>
                <w:szCs w:val="20"/>
              </w:rPr>
              <w:t>AI一体机</w:t>
            </w:r>
          </w:p>
        </w:tc>
        <w:tc>
          <w:tcPr>
            <w:tcW w:w="6804" w:type="dxa"/>
            <w:shd w:val="clear" w:color="auto" w:fill="auto"/>
            <w:vAlign w:val="center"/>
          </w:tcPr>
          <w:p w14:paraId="204EE438" w14:textId="77777777" w:rsidR="00A45924" w:rsidRPr="00434AB4" w:rsidRDefault="00156407" w:rsidP="00434AB4">
            <w:pPr>
              <w:snapToGrid w:val="0"/>
              <w:spacing w:beforeLines="10" w:before="31" w:afterLines="10" w:after="31" w:line="320" w:lineRule="exact"/>
              <w:ind w:firstLineChars="200" w:firstLine="400"/>
              <w:rPr>
                <w:rFonts w:ascii="宋体" w:eastAsia="宋体" w:hAnsi="宋体" w:cs="宋体"/>
                <w:sz w:val="20"/>
                <w:szCs w:val="20"/>
              </w:rPr>
            </w:pPr>
            <w:r w:rsidRPr="00434AB4">
              <w:rPr>
                <w:rFonts w:ascii="宋体" w:eastAsia="宋体" w:hAnsi="宋体" w:cs="宋体" w:hint="eastAsia"/>
                <w:sz w:val="20"/>
                <w:szCs w:val="20"/>
              </w:rPr>
              <w:t>包括大模型应用开发平台、2D/3D数字人开发平台、实时/离线语音转写/合成、图谱自动构建平台、数据大屏设计平台、机器学习算法平台、物联网技术开发平台、数据报表设计平台、日志数据分析平台、数字化应用底座、数据服务平台、数据治理平台、用户行为分析平台、智慧招商平台。</w:t>
            </w:r>
          </w:p>
        </w:tc>
      </w:tr>
      <w:tr w:rsidR="00A45924" w14:paraId="60BA338D" w14:textId="77777777" w:rsidTr="00434AB4">
        <w:trPr>
          <w:trHeight w:val="983"/>
        </w:trPr>
        <w:tc>
          <w:tcPr>
            <w:tcW w:w="851" w:type="dxa"/>
            <w:shd w:val="clear" w:color="auto" w:fill="auto"/>
            <w:vAlign w:val="center"/>
          </w:tcPr>
          <w:p w14:paraId="1DF2FC89" w14:textId="77777777" w:rsidR="00A45924" w:rsidRPr="00434AB4" w:rsidRDefault="00156407" w:rsidP="00434AB4">
            <w:pPr>
              <w:snapToGrid w:val="0"/>
              <w:spacing w:beforeLines="10" w:before="31" w:afterLines="10" w:after="31" w:line="320" w:lineRule="exact"/>
              <w:jc w:val="center"/>
              <w:rPr>
                <w:rFonts w:ascii="宋体" w:eastAsia="宋体" w:hAnsi="宋体"/>
                <w:sz w:val="20"/>
                <w:szCs w:val="20"/>
              </w:rPr>
            </w:pPr>
            <w:r w:rsidRPr="00434AB4">
              <w:rPr>
                <w:rFonts w:ascii="宋体" w:eastAsia="宋体" w:hAnsi="宋体" w:cs="宋体" w:hint="eastAsia"/>
                <w:sz w:val="20"/>
                <w:szCs w:val="20"/>
              </w:rPr>
              <w:t>B19</w:t>
            </w:r>
          </w:p>
        </w:tc>
        <w:tc>
          <w:tcPr>
            <w:tcW w:w="1560" w:type="dxa"/>
            <w:shd w:val="clear" w:color="auto" w:fill="auto"/>
            <w:vAlign w:val="center"/>
          </w:tcPr>
          <w:p w14:paraId="3303C164" w14:textId="77777777" w:rsidR="00A45924" w:rsidRPr="00434AB4" w:rsidRDefault="00156407" w:rsidP="00434AB4">
            <w:pPr>
              <w:snapToGrid w:val="0"/>
              <w:spacing w:beforeLines="10" w:before="31" w:afterLines="10" w:after="31" w:line="320" w:lineRule="exact"/>
              <w:rPr>
                <w:rFonts w:ascii="宋体" w:eastAsia="宋体" w:hAnsi="宋体"/>
                <w:sz w:val="20"/>
                <w:szCs w:val="20"/>
              </w:rPr>
            </w:pPr>
            <w:r w:rsidRPr="00434AB4">
              <w:rPr>
                <w:rFonts w:ascii="宋体" w:eastAsia="宋体" w:hAnsi="宋体" w:hint="eastAsia"/>
                <w:sz w:val="20"/>
                <w:szCs w:val="20"/>
              </w:rPr>
              <w:t>离线AI学习系统</w:t>
            </w:r>
          </w:p>
        </w:tc>
        <w:tc>
          <w:tcPr>
            <w:tcW w:w="6804" w:type="dxa"/>
            <w:shd w:val="clear" w:color="auto" w:fill="auto"/>
            <w:vAlign w:val="center"/>
          </w:tcPr>
          <w:p w14:paraId="0F57FD7F" w14:textId="77777777" w:rsidR="00A45924" w:rsidRPr="00434AB4" w:rsidRDefault="00156407" w:rsidP="00434AB4">
            <w:pPr>
              <w:snapToGrid w:val="0"/>
              <w:spacing w:beforeLines="10" w:before="31" w:afterLines="10" w:after="31" w:line="320" w:lineRule="exact"/>
              <w:ind w:firstLineChars="200" w:firstLine="400"/>
              <w:rPr>
                <w:rFonts w:ascii="宋体" w:eastAsia="宋体" w:hAnsi="宋体" w:cs="宋体"/>
                <w:sz w:val="20"/>
                <w:szCs w:val="20"/>
              </w:rPr>
            </w:pPr>
            <w:r w:rsidRPr="00434AB4">
              <w:rPr>
                <w:rFonts w:ascii="宋体" w:eastAsia="宋体" w:hAnsi="宋体" w:cs="宋体" w:hint="eastAsia"/>
                <w:sz w:val="20"/>
                <w:szCs w:val="20"/>
              </w:rPr>
              <w:t>船舶 AI 离线学习系统，以服务器 + 硬件终端架构适配船舶环境，靠岸同步资源，离线实现闭环学习管理。依托 AI 技术提供智能学习规划、个性教学、进度跟踪激励与多维度监督，解决远航无网学习痛点，提升培训效率，可拓展多场景与课程，契合海事教育数字化趋势。</w:t>
            </w:r>
          </w:p>
        </w:tc>
      </w:tr>
    </w:tbl>
    <w:p w14:paraId="2D02B02B" w14:textId="129D7FA8" w:rsidR="00A45924" w:rsidRDefault="00156407" w:rsidP="003A1084">
      <w:pPr>
        <w:widowControl/>
        <w:spacing w:line="500" w:lineRule="exact"/>
        <w:ind w:firstLineChars="200" w:firstLine="562"/>
        <w:contextualSpacing/>
        <w:jc w:val="left"/>
        <w:outlineLvl w:val="1"/>
        <w:rPr>
          <w:rFonts w:ascii="黑体" w:eastAsia="黑体" w:hAnsi="黑体" w:cs="宋体"/>
          <w:b/>
          <w:bCs/>
          <w:iCs/>
          <w:kern w:val="0"/>
          <w:sz w:val="28"/>
        </w:rPr>
      </w:pPr>
      <w:r>
        <w:rPr>
          <w:rFonts w:ascii="黑体" w:eastAsia="黑体" w:hAnsi="黑体" w:cs="宋体" w:hint="eastAsia"/>
          <w:b/>
          <w:bCs/>
          <w:iCs/>
          <w:kern w:val="0"/>
          <w:sz w:val="28"/>
        </w:rPr>
        <w:lastRenderedPageBreak/>
        <w:t>四、课题申报说明</w:t>
      </w:r>
    </w:p>
    <w:p w14:paraId="3B54E37F" w14:textId="77777777" w:rsidR="00A45924" w:rsidRPr="003A1084" w:rsidRDefault="00156407" w:rsidP="003A1084">
      <w:pPr>
        <w:widowControl/>
        <w:snapToGrid w:val="0"/>
        <w:spacing w:line="500" w:lineRule="exact"/>
        <w:ind w:firstLineChars="200" w:firstLine="480"/>
        <w:contextualSpacing/>
        <w:outlineLvl w:val="1"/>
        <w:rPr>
          <w:rFonts w:ascii="宋体" w:eastAsia="宋体" w:hAnsi="宋体" w:cs="宋体"/>
          <w:iCs/>
          <w:kern w:val="0"/>
          <w:sz w:val="24"/>
          <w:szCs w:val="24"/>
        </w:rPr>
      </w:pPr>
      <w:r w:rsidRPr="003A1084">
        <w:rPr>
          <w:rFonts w:ascii="宋体" w:eastAsia="宋体" w:hAnsi="宋体" w:cs="宋体" w:hint="eastAsia"/>
          <w:iCs/>
          <w:kern w:val="0"/>
          <w:sz w:val="24"/>
          <w:szCs w:val="24"/>
        </w:rPr>
        <w:t>1.</w:t>
      </w:r>
      <w:r w:rsidRPr="003A1084">
        <w:rPr>
          <w:rFonts w:ascii="宋体" w:eastAsia="宋体" w:hAnsi="宋体" w:cs="宋体"/>
          <w:iCs/>
          <w:kern w:val="0"/>
          <w:sz w:val="24"/>
          <w:szCs w:val="24"/>
        </w:rPr>
        <w:t xml:space="preserve"> </w:t>
      </w:r>
      <w:r w:rsidRPr="003A1084">
        <w:rPr>
          <w:rFonts w:ascii="宋体" w:eastAsia="宋体" w:hAnsi="宋体" w:cs="宋体" w:hint="eastAsia"/>
          <w:iCs/>
          <w:kern w:val="0"/>
          <w:sz w:val="24"/>
          <w:szCs w:val="24"/>
        </w:rPr>
        <w:t>申请人须仔细阅读申请指南，按照指南详细填写申请书，填写不合要求的课题会按照格式不符合要求处理。</w:t>
      </w:r>
    </w:p>
    <w:p w14:paraId="279806A2" w14:textId="77777777" w:rsidR="00A45924" w:rsidRPr="003A1084" w:rsidRDefault="00156407" w:rsidP="003A1084">
      <w:pPr>
        <w:widowControl/>
        <w:snapToGrid w:val="0"/>
        <w:spacing w:line="500" w:lineRule="exact"/>
        <w:ind w:firstLineChars="200" w:firstLine="480"/>
        <w:contextualSpacing/>
        <w:outlineLvl w:val="1"/>
        <w:rPr>
          <w:rFonts w:ascii="宋体" w:eastAsia="宋体" w:hAnsi="宋体" w:cs="宋体"/>
          <w:iCs/>
          <w:kern w:val="0"/>
          <w:sz w:val="24"/>
          <w:szCs w:val="24"/>
        </w:rPr>
      </w:pPr>
      <w:r w:rsidRPr="003A1084">
        <w:rPr>
          <w:rFonts w:ascii="宋体" w:eastAsia="宋体" w:hAnsi="宋体" w:cs="宋体" w:hint="eastAsia"/>
          <w:iCs/>
          <w:kern w:val="0"/>
          <w:sz w:val="24"/>
          <w:szCs w:val="24"/>
        </w:rPr>
        <w:t>2.</w:t>
      </w:r>
      <w:r w:rsidRPr="003A1084">
        <w:rPr>
          <w:rFonts w:ascii="宋体" w:eastAsia="宋体" w:hAnsi="宋体" w:cs="宋体"/>
          <w:iCs/>
          <w:kern w:val="0"/>
          <w:sz w:val="24"/>
          <w:szCs w:val="24"/>
        </w:rPr>
        <w:t xml:space="preserve"> </w:t>
      </w:r>
      <w:r w:rsidRPr="003A1084">
        <w:rPr>
          <w:rFonts w:ascii="宋体" w:eastAsia="宋体" w:hAnsi="宋体" w:cs="宋体" w:hint="eastAsia"/>
          <w:iCs/>
          <w:kern w:val="0"/>
          <w:sz w:val="24"/>
          <w:szCs w:val="24"/>
        </w:rPr>
        <w:t>请各课题申请人按要求填写申请书（申请书中手机和邮箱必须填写），加盖公章及签字后扫描上传至：</w:t>
      </w:r>
      <w:r w:rsidRPr="003A1084">
        <w:rPr>
          <w:rFonts w:ascii="宋体" w:eastAsia="宋体" w:hAnsi="宋体" w:cs="宋体" w:hint="eastAsia"/>
          <w:b/>
          <w:iCs/>
          <w:kern w:val="0"/>
          <w:sz w:val="24"/>
          <w:szCs w:val="24"/>
        </w:rPr>
        <w:t>https://cxjj.cutech.edu.cn</w:t>
      </w:r>
      <w:r w:rsidRPr="003A1084">
        <w:rPr>
          <w:rFonts w:ascii="宋体" w:eastAsia="宋体" w:hAnsi="宋体" w:cs="宋体" w:hint="eastAsia"/>
          <w:iCs/>
          <w:kern w:val="0"/>
          <w:sz w:val="24"/>
          <w:szCs w:val="24"/>
        </w:rPr>
        <w:t>；为方便评审，申请书扫描件请按以下命名规则命名：学校名称+申请人姓名。</w:t>
      </w:r>
    </w:p>
    <w:p w14:paraId="59E4B0DF" w14:textId="77777777" w:rsidR="003A1084" w:rsidRPr="003A1084" w:rsidRDefault="00156407" w:rsidP="003A1084">
      <w:pPr>
        <w:widowControl/>
        <w:snapToGrid w:val="0"/>
        <w:spacing w:line="500" w:lineRule="exact"/>
        <w:ind w:firstLineChars="200" w:firstLine="480"/>
        <w:contextualSpacing/>
        <w:outlineLvl w:val="1"/>
        <w:rPr>
          <w:rFonts w:ascii="宋体" w:eastAsia="宋体" w:hAnsi="宋体" w:cs="宋体"/>
          <w:iCs/>
          <w:kern w:val="0"/>
          <w:sz w:val="24"/>
          <w:szCs w:val="24"/>
        </w:rPr>
      </w:pPr>
      <w:r w:rsidRPr="003A1084">
        <w:rPr>
          <w:rFonts w:ascii="宋体" w:eastAsia="宋体" w:hAnsi="宋体" w:cs="宋体" w:hint="eastAsia"/>
          <w:iCs/>
          <w:kern w:val="0"/>
          <w:sz w:val="24"/>
          <w:szCs w:val="24"/>
        </w:rPr>
        <w:t>3.</w:t>
      </w:r>
      <w:r w:rsidRPr="003A1084">
        <w:rPr>
          <w:rFonts w:ascii="宋体" w:eastAsia="宋体" w:hAnsi="宋体" w:cs="宋体"/>
          <w:iCs/>
          <w:kern w:val="0"/>
          <w:sz w:val="24"/>
          <w:szCs w:val="24"/>
        </w:rPr>
        <w:t xml:space="preserve"> </w:t>
      </w:r>
      <w:r w:rsidR="003A1084" w:rsidRPr="003A1084">
        <w:rPr>
          <w:rFonts w:ascii="宋体" w:eastAsia="宋体" w:hAnsi="宋体" w:cs="宋体" w:hint="eastAsia"/>
          <w:iCs/>
          <w:kern w:val="0"/>
          <w:sz w:val="24"/>
          <w:szCs w:val="24"/>
        </w:rPr>
        <w:t>申请书书面材料一份，邮寄至：北京市海淀区中关村大街35号80</w:t>
      </w:r>
      <w:r w:rsidR="003A1084" w:rsidRPr="003A1084">
        <w:rPr>
          <w:rFonts w:ascii="宋体" w:eastAsia="宋体" w:hAnsi="宋体" w:cs="宋体"/>
          <w:iCs/>
          <w:kern w:val="0"/>
          <w:sz w:val="24"/>
          <w:szCs w:val="24"/>
        </w:rPr>
        <w:t>3</w:t>
      </w:r>
      <w:r w:rsidR="003A1084" w:rsidRPr="003A1084">
        <w:rPr>
          <w:rFonts w:ascii="宋体" w:eastAsia="宋体" w:hAnsi="宋体" w:cs="宋体" w:hint="eastAsia"/>
          <w:iCs/>
          <w:kern w:val="0"/>
          <w:sz w:val="24"/>
          <w:szCs w:val="24"/>
        </w:rPr>
        <w:t>室，教育部高等学校科学研究发展中心信息化研究发展处。</w:t>
      </w:r>
    </w:p>
    <w:p w14:paraId="09647725" w14:textId="58B1C63B" w:rsidR="00A45924" w:rsidRPr="004F703C" w:rsidRDefault="003A1084" w:rsidP="003A1084">
      <w:pPr>
        <w:widowControl/>
        <w:snapToGrid w:val="0"/>
        <w:spacing w:line="500" w:lineRule="exact"/>
        <w:ind w:firstLineChars="200" w:firstLine="480"/>
        <w:contextualSpacing/>
        <w:outlineLvl w:val="1"/>
        <w:rPr>
          <w:rFonts w:ascii="宋体" w:eastAsia="宋体" w:hAnsi="宋体" w:cs="宋体"/>
          <w:iCs/>
          <w:color w:val="000000" w:themeColor="text1"/>
          <w:kern w:val="0"/>
          <w:sz w:val="24"/>
          <w:szCs w:val="24"/>
        </w:rPr>
      </w:pPr>
      <w:r>
        <w:rPr>
          <w:rFonts w:ascii="宋体" w:eastAsia="宋体" w:hAnsi="宋体" w:cs="宋体" w:hint="eastAsia"/>
          <w:iCs/>
          <w:kern w:val="0"/>
          <w:sz w:val="24"/>
          <w:szCs w:val="24"/>
        </w:rPr>
        <w:t>4</w:t>
      </w:r>
      <w:r>
        <w:rPr>
          <w:rFonts w:ascii="宋体" w:eastAsia="宋体" w:hAnsi="宋体" w:cs="宋体"/>
          <w:iCs/>
          <w:kern w:val="0"/>
          <w:sz w:val="24"/>
          <w:szCs w:val="24"/>
        </w:rPr>
        <w:t xml:space="preserve">. </w:t>
      </w:r>
      <w:r w:rsidR="00156407" w:rsidRPr="003A1084">
        <w:rPr>
          <w:rFonts w:ascii="宋体" w:eastAsia="宋体" w:hAnsi="宋体" w:cs="宋体" w:hint="eastAsia"/>
          <w:iCs/>
          <w:kern w:val="0"/>
          <w:sz w:val="24"/>
          <w:szCs w:val="24"/>
        </w:rPr>
        <w:t>申请截止时间</w:t>
      </w:r>
      <w:r w:rsidR="00156407" w:rsidRPr="004F703C">
        <w:rPr>
          <w:rFonts w:ascii="宋体" w:eastAsia="宋体" w:hAnsi="宋体" w:cs="宋体" w:hint="eastAsia"/>
          <w:iCs/>
          <w:color w:val="000000" w:themeColor="text1"/>
          <w:kern w:val="0"/>
          <w:sz w:val="24"/>
          <w:szCs w:val="24"/>
        </w:rPr>
        <w:t>为2026年9月</w:t>
      </w:r>
      <w:r w:rsidR="00554458" w:rsidRPr="004F703C">
        <w:rPr>
          <w:rFonts w:ascii="宋体" w:eastAsia="宋体" w:hAnsi="宋体" w:cs="宋体"/>
          <w:iCs/>
          <w:color w:val="000000" w:themeColor="text1"/>
          <w:kern w:val="0"/>
          <w:sz w:val="24"/>
          <w:szCs w:val="24"/>
        </w:rPr>
        <w:t>25</w:t>
      </w:r>
      <w:r w:rsidR="00156407" w:rsidRPr="004F703C">
        <w:rPr>
          <w:rFonts w:ascii="宋体" w:eastAsia="宋体" w:hAnsi="宋体" w:cs="宋体" w:hint="eastAsia"/>
          <w:iCs/>
          <w:color w:val="000000" w:themeColor="text1"/>
          <w:kern w:val="0"/>
          <w:sz w:val="24"/>
          <w:szCs w:val="24"/>
        </w:rPr>
        <w:t>日。</w:t>
      </w:r>
    </w:p>
    <w:p w14:paraId="0F306C55" w14:textId="3BD027EE" w:rsidR="00A45924" w:rsidRPr="003A1084" w:rsidRDefault="003A1084" w:rsidP="003A1084">
      <w:pPr>
        <w:widowControl/>
        <w:snapToGrid w:val="0"/>
        <w:spacing w:line="500" w:lineRule="exact"/>
        <w:ind w:firstLineChars="200" w:firstLine="480"/>
        <w:contextualSpacing/>
        <w:outlineLvl w:val="1"/>
        <w:rPr>
          <w:rFonts w:ascii="宋体" w:eastAsia="宋体" w:hAnsi="宋体" w:cs="宋体"/>
          <w:iCs/>
          <w:kern w:val="0"/>
          <w:sz w:val="24"/>
          <w:szCs w:val="24"/>
        </w:rPr>
      </w:pPr>
      <w:r w:rsidRPr="004F703C">
        <w:rPr>
          <w:rFonts w:ascii="宋体" w:eastAsia="宋体" w:hAnsi="宋体" w:cs="宋体"/>
          <w:iCs/>
          <w:color w:val="000000" w:themeColor="text1"/>
          <w:kern w:val="0"/>
          <w:sz w:val="24"/>
          <w:szCs w:val="24"/>
        </w:rPr>
        <w:t>5</w:t>
      </w:r>
      <w:r w:rsidR="00156407" w:rsidRPr="004F703C">
        <w:rPr>
          <w:rFonts w:ascii="宋体" w:eastAsia="宋体" w:hAnsi="宋体" w:cs="宋体" w:hint="eastAsia"/>
          <w:iCs/>
          <w:color w:val="000000" w:themeColor="text1"/>
          <w:kern w:val="0"/>
          <w:sz w:val="24"/>
          <w:szCs w:val="24"/>
        </w:rPr>
        <w:t>.</w:t>
      </w:r>
      <w:r w:rsidR="00156407" w:rsidRPr="004F703C">
        <w:rPr>
          <w:rFonts w:ascii="宋体" w:eastAsia="宋体" w:hAnsi="宋体" w:cs="宋体"/>
          <w:iCs/>
          <w:color w:val="000000" w:themeColor="text1"/>
          <w:kern w:val="0"/>
          <w:sz w:val="24"/>
          <w:szCs w:val="24"/>
        </w:rPr>
        <w:t xml:space="preserve"> </w:t>
      </w:r>
      <w:r w:rsidR="00156407" w:rsidRPr="004F703C">
        <w:rPr>
          <w:rFonts w:ascii="宋体" w:eastAsia="宋体" w:hAnsi="宋体" w:cs="宋体" w:hint="eastAsia"/>
          <w:iCs/>
          <w:color w:val="000000" w:themeColor="text1"/>
          <w:kern w:val="0"/>
          <w:sz w:val="24"/>
          <w:szCs w:val="24"/>
        </w:rPr>
        <w:t>课题的计划执行时间为</w:t>
      </w:r>
      <w:r w:rsidR="002A6B8F" w:rsidRPr="004F703C">
        <w:rPr>
          <w:rFonts w:ascii="宋体" w:eastAsia="宋体" w:hAnsi="宋体" w:cs="宋体" w:hint="eastAsia"/>
          <w:color w:val="000000" w:themeColor="text1"/>
          <w:kern w:val="24"/>
          <w:sz w:val="24"/>
          <w:szCs w:val="24"/>
        </w:rPr>
        <w:t>2026年</w:t>
      </w:r>
      <w:r w:rsidR="002A6B8F" w:rsidRPr="004F703C">
        <w:rPr>
          <w:rFonts w:ascii="宋体" w:eastAsia="宋体" w:hAnsi="宋体" w:cs="宋体"/>
          <w:color w:val="000000" w:themeColor="text1"/>
          <w:kern w:val="24"/>
          <w:sz w:val="24"/>
          <w:szCs w:val="24"/>
        </w:rPr>
        <w:t>12</w:t>
      </w:r>
      <w:r w:rsidR="002A6B8F" w:rsidRPr="004F703C">
        <w:rPr>
          <w:rFonts w:ascii="宋体" w:eastAsia="宋体" w:hAnsi="宋体" w:cs="宋体" w:hint="eastAsia"/>
          <w:color w:val="000000" w:themeColor="text1"/>
          <w:kern w:val="24"/>
          <w:sz w:val="24"/>
          <w:szCs w:val="24"/>
        </w:rPr>
        <w:t>月1日～2027年</w:t>
      </w:r>
      <w:r w:rsidR="002A6B8F" w:rsidRPr="004F703C">
        <w:rPr>
          <w:rFonts w:ascii="宋体" w:eastAsia="宋体" w:hAnsi="宋体" w:cs="宋体"/>
          <w:color w:val="000000" w:themeColor="text1"/>
          <w:kern w:val="24"/>
          <w:sz w:val="24"/>
          <w:szCs w:val="24"/>
        </w:rPr>
        <w:t>11</w:t>
      </w:r>
      <w:r w:rsidR="002A6B8F" w:rsidRPr="004F703C">
        <w:rPr>
          <w:rFonts w:ascii="宋体" w:eastAsia="宋体" w:hAnsi="宋体" w:cs="宋体" w:hint="eastAsia"/>
          <w:color w:val="000000" w:themeColor="text1"/>
          <w:kern w:val="24"/>
          <w:sz w:val="24"/>
          <w:szCs w:val="24"/>
        </w:rPr>
        <w:t>月30日</w:t>
      </w:r>
      <w:r w:rsidR="00156407" w:rsidRPr="004F703C">
        <w:rPr>
          <w:rFonts w:ascii="宋体" w:eastAsia="宋体" w:hAnsi="宋体" w:cs="宋体" w:hint="eastAsia"/>
          <w:iCs/>
          <w:color w:val="000000" w:themeColor="text1"/>
          <w:kern w:val="0"/>
          <w:sz w:val="24"/>
          <w:szCs w:val="24"/>
        </w:rPr>
        <w:t>，可</w:t>
      </w:r>
      <w:r w:rsidR="00156407" w:rsidRPr="003A1084">
        <w:rPr>
          <w:rFonts w:ascii="宋体" w:eastAsia="宋体" w:hAnsi="宋体" w:cs="宋体" w:hint="eastAsia"/>
          <w:iCs/>
          <w:color w:val="000000" w:themeColor="text1"/>
          <w:kern w:val="0"/>
          <w:sz w:val="24"/>
          <w:szCs w:val="24"/>
        </w:rPr>
        <w:t>根据课题复杂程度适度延长执行周期，根据课题实际情况协商，</w:t>
      </w:r>
      <w:r w:rsidR="00156407" w:rsidRPr="003A1084">
        <w:rPr>
          <w:rFonts w:ascii="宋体" w:eastAsia="宋体" w:hAnsi="宋体" w:cs="宋体" w:hint="eastAsia"/>
          <w:color w:val="000000" w:themeColor="text1"/>
          <w:sz w:val="24"/>
          <w:szCs w:val="24"/>
        </w:rPr>
        <w:t>最长不超过两年</w:t>
      </w:r>
      <w:r w:rsidR="00156407" w:rsidRPr="003A1084">
        <w:rPr>
          <w:rFonts w:ascii="宋体" w:eastAsia="宋体" w:hAnsi="宋体" w:cs="宋体" w:hint="eastAsia"/>
          <w:iCs/>
          <w:kern w:val="0"/>
          <w:sz w:val="24"/>
          <w:szCs w:val="24"/>
        </w:rPr>
        <w:t>。</w:t>
      </w:r>
    </w:p>
    <w:p w14:paraId="0377BB93" w14:textId="68A72FE1" w:rsidR="00A45924" w:rsidRPr="003A1084" w:rsidRDefault="003A1084" w:rsidP="003A1084">
      <w:pPr>
        <w:widowControl/>
        <w:snapToGrid w:val="0"/>
        <w:spacing w:line="500" w:lineRule="exact"/>
        <w:ind w:firstLineChars="200" w:firstLine="480"/>
        <w:contextualSpacing/>
        <w:outlineLvl w:val="1"/>
        <w:rPr>
          <w:rFonts w:ascii="宋体" w:eastAsia="宋体" w:hAnsi="宋体"/>
          <w:sz w:val="24"/>
          <w:szCs w:val="24"/>
        </w:rPr>
      </w:pPr>
      <w:r>
        <w:rPr>
          <w:rFonts w:ascii="宋体" w:eastAsia="宋体" w:hAnsi="宋体" w:cs="宋体"/>
          <w:iCs/>
          <w:kern w:val="0"/>
          <w:sz w:val="24"/>
          <w:szCs w:val="24"/>
        </w:rPr>
        <w:t>6</w:t>
      </w:r>
      <w:r w:rsidR="00156407" w:rsidRPr="003A1084">
        <w:rPr>
          <w:rFonts w:ascii="宋体" w:eastAsia="宋体" w:hAnsi="宋体" w:cs="宋体" w:hint="eastAsia"/>
          <w:iCs/>
          <w:kern w:val="0"/>
          <w:sz w:val="24"/>
          <w:szCs w:val="24"/>
        </w:rPr>
        <w:t>.</w:t>
      </w:r>
      <w:r w:rsidR="00156407" w:rsidRPr="003A1084">
        <w:rPr>
          <w:rFonts w:ascii="宋体" w:eastAsia="宋体" w:hAnsi="宋体" w:hint="eastAsia"/>
          <w:sz w:val="24"/>
          <w:szCs w:val="24"/>
        </w:rPr>
        <w:t xml:space="preserve"> 每位申报人限报一项课题。</w:t>
      </w:r>
    </w:p>
    <w:p w14:paraId="4C35DCEA" w14:textId="11F74BFF" w:rsidR="00A45924" w:rsidRPr="003A1084" w:rsidRDefault="003A1084" w:rsidP="003A1084">
      <w:pPr>
        <w:widowControl/>
        <w:snapToGrid w:val="0"/>
        <w:spacing w:line="500" w:lineRule="exact"/>
        <w:ind w:firstLineChars="200" w:firstLine="480"/>
        <w:contextualSpacing/>
        <w:outlineLvl w:val="1"/>
        <w:rPr>
          <w:rFonts w:ascii="宋体" w:eastAsia="宋体" w:hAnsi="宋体" w:cs="宋体"/>
          <w:iCs/>
          <w:kern w:val="0"/>
          <w:sz w:val="24"/>
          <w:szCs w:val="24"/>
        </w:rPr>
      </w:pPr>
      <w:r>
        <w:rPr>
          <w:rFonts w:ascii="宋体" w:eastAsia="宋体" w:hAnsi="宋体"/>
          <w:sz w:val="24"/>
          <w:szCs w:val="24"/>
        </w:rPr>
        <w:t>7</w:t>
      </w:r>
      <w:r w:rsidR="00156407" w:rsidRPr="003A1084">
        <w:rPr>
          <w:rFonts w:ascii="宋体" w:eastAsia="宋体" w:hAnsi="宋体"/>
          <w:sz w:val="24"/>
          <w:szCs w:val="24"/>
        </w:rPr>
        <w:t xml:space="preserve">. </w:t>
      </w:r>
      <w:r w:rsidR="00156407" w:rsidRPr="003A1084">
        <w:rPr>
          <w:rFonts w:ascii="宋体" w:eastAsia="宋体" w:hAnsi="宋体" w:cs="宋体" w:hint="eastAsia"/>
          <w:iCs/>
          <w:kern w:val="0"/>
          <w:sz w:val="24"/>
          <w:szCs w:val="24"/>
        </w:rPr>
        <w:t>课题选题列表上的选题方向都不限定课题数量，但是如果存在内容重复的相似课题，专家组将根据课题组技术积累、课题方案、课题支撑条件等要素择优选择资助课题。</w:t>
      </w:r>
    </w:p>
    <w:p w14:paraId="64DCC243" w14:textId="2F228035" w:rsidR="00A45924" w:rsidRPr="003A1084" w:rsidRDefault="003A1084" w:rsidP="003A1084">
      <w:pPr>
        <w:widowControl/>
        <w:snapToGrid w:val="0"/>
        <w:spacing w:line="500" w:lineRule="exact"/>
        <w:ind w:firstLineChars="200" w:firstLine="480"/>
        <w:contextualSpacing/>
        <w:outlineLvl w:val="1"/>
        <w:rPr>
          <w:rFonts w:ascii="宋体" w:eastAsia="宋体" w:hAnsi="宋体" w:cs="宋体"/>
          <w:iCs/>
          <w:kern w:val="0"/>
          <w:sz w:val="24"/>
          <w:szCs w:val="24"/>
        </w:rPr>
      </w:pPr>
      <w:r>
        <w:rPr>
          <w:rFonts w:ascii="宋体" w:eastAsia="宋体" w:hAnsi="宋体" w:cs="宋体"/>
          <w:iCs/>
          <w:kern w:val="0"/>
          <w:sz w:val="24"/>
          <w:szCs w:val="24"/>
        </w:rPr>
        <w:t>8</w:t>
      </w:r>
      <w:r w:rsidR="00156407" w:rsidRPr="003A1084">
        <w:rPr>
          <w:rFonts w:ascii="宋体" w:eastAsia="宋体" w:hAnsi="宋体" w:cs="宋体" w:hint="eastAsia"/>
          <w:iCs/>
          <w:kern w:val="0"/>
          <w:sz w:val="24"/>
          <w:szCs w:val="24"/>
        </w:rPr>
        <w:t>.</w:t>
      </w:r>
      <w:r w:rsidR="00156407" w:rsidRPr="003A1084">
        <w:rPr>
          <w:rFonts w:ascii="宋体" w:eastAsia="宋体" w:hAnsi="宋体" w:cs="宋体"/>
          <w:iCs/>
          <w:kern w:val="0"/>
          <w:sz w:val="24"/>
          <w:szCs w:val="24"/>
        </w:rPr>
        <w:t xml:space="preserve"> </w:t>
      </w:r>
      <w:r w:rsidR="00156407" w:rsidRPr="003A1084">
        <w:rPr>
          <w:rFonts w:ascii="宋体" w:eastAsia="宋体" w:hAnsi="宋体" w:cs="宋体" w:hint="eastAsia"/>
          <w:iCs/>
          <w:kern w:val="0"/>
          <w:sz w:val="24"/>
          <w:szCs w:val="24"/>
        </w:rPr>
        <w:t>如果以联合课题组的形式申请课题，需要列明不同学校单位的课题任务。</w:t>
      </w:r>
    </w:p>
    <w:p w14:paraId="2EBB2D72" w14:textId="7F9F08AF" w:rsidR="00A45924" w:rsidRPr="003A1084" w:rsidRDefault="003A1084" w:rsidP="003A1084">
      <w:pPr>
        <w:widowControl/>
        <w:snapToGrid w:val="0"/>
        <w:spacing w:line="500" w:lineRule="exact"/>
        <w:ind w:firstLineChars="200" w:firstLine="480"/>
        <w:contextualSpacing/>
        <w:outlineLvl w:val="1"/>
        <w:rPr>
          <w:rFonts w:ascii="宋体" w:eastAsia="宋体" w:hAnsi="宋体" w:cs="宋体"/>
          <w:bCs/>
          <w:iCs/>
          <w:kern w:val="0"/>
          <w:sz w:val="28"/>
        </w:rPr>
      </w:pPr>
      <w:r>
        <w:rPr>
          <w:rFonts w:ascii="宋体" w:eastAsia="宋体" w:hAnsi="宋体" w:cs="宋体"/>
          <w:bCs/>
          <w:iCs/>
          <w:kern w:val="0"/>
          <w:sz w:val="24"/>
          <w:szCs w:val="24"/>
        </w:rPr>
        <w:t>9</w:t>
      </w:r>
      <w:r w:rsidR="00156407" w:rsidRPr="003A1084">
        <w:rPr>
          <w:rFonts w:ascii="宋体" w:eastAsia="宋体" w:hAnsi="宋体" w:cs="宋体" w:hint="eastAsia"/>
          <w:bCs/>
          <w:iCs/>
          <w:kern w:val="0"/>
          <w:sz w:val="24"/>
          <w:szCs w:val="24"/>
        </w:rPr>
        <w:t>.</w:t>
      </w:r>
      <w:r w:rsidR="00156407" w:rsidRPr="003A1084">
        <w:rPr>
          <w:rFonts w:ascii="宋体" w:eastAsia="宋体" w:hAnsi="宋体" w:cs="宋体"/>
          <w:bCs/>
          <w:iCs/>
          <w:kern w:val="0"/>
          <w:sz w:val="24"/>
          <w:szCs w:val="24"/>
        </w:rPr>
        <w:t xml:space="preserve"> </w:t>
      </w:r>
      <w:r w:rsidR="00156407" w:rsidRPr="003A1084">
        <w:rPr>
          <w:rFonts w:ascii="宋体" w:eastAsia="宋体" w:hAnsi="宋体" w:cs="宋体" w:hint="eastAsia"/>
          <w:b/>
          <w:bCs/>
          <w:iCs/>
          <w:kern w:val="0"/>
          <w:sz w:val="24"/>
          <w:szCs w:val="24"/>
        </w:rPr>
        <w:t>课题申请人无需向资助企业额外购买配套设备或软件。</w:t>
      </w:r>
    </w:p>
    <w:p w14:paraId="05C99C13" w14:textId="77777777" w:rsidR="003A1084" w:rsidRDefault="003A1084" w:rsidP="003A1084">
      <w:pPr>
        <w:widowControl/>
        <w:spacing w:line="500" w:lineRule="exact"/>
        <w:ind w:firstLineChars="200" w:firstLine="562"/>
        <w:contextualSpacing/>
        <w:jc w:val="left"/>
        <w:outlineLvl w:val="1"/>
        <w:rPr>
          <w:rFonts w:ascii="黑体" w:eastAsia="黑体" w:hAnsi="黑体" w:cs="宋体"/>
          <w:b/>
          <w:bCs/>
          <w:iCs/>
          <w:kern w:val="0"/>
          <w:sz w:val="28"/>
        </w:rPr>
      </w:pPr>
    </w:p>
    <w:p w14:paraId="112B3BC8" w14:textId="38C557E4" w:rsidR="00A45924" w:rsidRDefault="00156407" w:rsidP="003A1084">
      <w:pPr>
        <w:widowControl/>
        <w:spacing w:line="500" w:lineRule="exact"/>
        <w:ind w:firstLineChars="200" w:firstLine="562"/>
        <w:contextualSpacing/>
        <w:jc w:val="left"/>
        <w:outlineLvl w:val="1"/>
        <w:rPr>
          <w:rFonts w:ascii="黑体" w:eastAsia="黑体" w:hAnsi="黑体" w:cs="宋体"/>
          <w:b/>
          <w:bCs/>
          <w:iCs/>
          <w:kern w:val="0"/>
          <w:sz w:val="28"/>
        </w:rPr>
      </w:pPr>
      <w:r>
        <w:rPr>
          <w:rFonts w:ascii="黑体" w:eastAsia="黑体" w:hAnsi="黑体" w:cs="宋体" w:hint="eastAsia"/>
          <w:b/>
          <w:bCs/>
          <w:iCs/>
          <w:kern w:val="0"/>
          <w:sz w:val="28"/>
        </w:rPr>
        <w:t>五、联系人及联系方式</w:t>
      </w:r>
    </w:p>
    <w:p w14:paraId="306CEE4D" w14:textId="77777777" w:rsidR="00A45924" w:rsidRDefault="00156407" w:rsidP="003A1084">
      <w:pPr>
        <w:spacing w:line="500" w:lineRule="exact"/>
        <w:ind w:firstLineChars="200" w:firstLine="480"/>
        <w:rPr>
          <w:rFonts w:ascii="宋体" w:eastAsia="宋体" w:hAnsi="宋体" w:cs="宋体"/>
          <w:iCs/>
          <w:sz w:val="24"/>
          <w:szCs w:val="32"/>
        </w:rPr>
      </w:pPr>
      <w:r>
        <w:rPr>
          <w:rFonts w:ascii="宋体" w:eastAsia="宋体" w:hAnsi="宋体" w:cs="宋体" w:hint="eastAsia"/>
          <w:color w:val="000000" w:themeColor="text1"/>
          <w:sz w:val="24"/>
          <w:szCs w:val="24"/>
        </w:rPr>
        <w:t>教育部高等学校科学研究发展中心</w:t>
      </w:r>
      <w:r>
        <w:rPr>
          <w:rFonts w:ascii="宋体" w:eastAsia="宋体" w:hAnsi="宋体" w:cs="宋体" w:hint="eastAsia"/>
          <w:iCs/>
          <w:sz w:val="24"/>
          <w:szCs w:val="32"/>
        </w:rPr>
        <w:t>联系人：</w:t>
      </w:r>
    </w:p>
    <w:p w14:paraId="571733B4" w14:textId="77777777" w:rsidR="00A45924" w:rsidRDefault="00156407" w:rsidP="003A1084">
      <w:pPr>
        <w:spacing w:line="500" w:lineRule="exact"/>
        <w:ind w:firstLineChars="200" w:firstLine="480"/>
        <w:rPr>
          <w:rFonts w:ascii="宋体" w:eastAsia="宋体" w:hAnsi="宋体" w:cs="宋体"/>
          <w:iCs/>
          <w:sz w:val="24"/>
          <w:szCs w:val="32"/>
        </w:rPr>
      </w:pPr>
      <w:r>
        <w:rPr>
          <w:rFonts w:ascii="宋体" w:eastAsia="宋体" w:hAnsi="宋体" w:cs="宋体" w:hint="eastAsia"/>
          <w:iCs/>
          <w:sz w:val="24"/>
          <w:szCs w:val="32"/>
        </w:rPr>
        <w:t xml:space="preserve">张 </w:t>
      </w:r>
      <w:r>
        <w:rPr>
          <w:rFonts w:ascii="宋体" w:eastAsia="宋体" w:hAnsi="宋体" w:cs="宋体"/>
          <w:iCs/>
          <w:sz w:val="24"/>
          <w:szCs w:val="32"/>
        </w:rPr>
        <w:t xml:space="preserve"> </w:t>
      </w:r>
      <w:r>
        <w:rPr>
          <w:rFonts w:ascii="宋体" w:eastAsia="宋体" w:hAnsi="宋体" w:cs="宋体" w:hint="eastAsia"/>
          <w:iCs/>
          <w:sz w:val="24"/>
          <w:szCs w:val="32"/>
        </w:rPr>
        <w:t>杰：010-62514689</w:t>
      </w:r>
    </w:p>
    <w:p w14:paraId="3D26D12D" w14:textId="77777777" w:rsidR="00A45924" w:rsidRDefault="00156407" w:rsidP="003A1084">
      <w:pPr>
        <w:spacing w:line="500" w:lineRule="exact"/>
        <w:ind w:firstLineChars="200" w:firstLine="480"/>
        <w:rPr>
          <w:rFonts w:ascii="宋体" w:eastAsia="宋体" w:hAnsi="宋体" w:cs="宋体"/>
          <w:iCs/>
          <w:sz w:val="24"/>
          <w:szCs w:val="32"/>
        </w:rPr>
      </w:pPr>
      <w:r>
        <w:rPr>
          <w:rFonts w:ascii="宋体" w:eastAsia="宋体" w:hAnsi="宋体" w:cs="宋体" w:hint="eastAsia"/>
          <w:iCs/>
          <w:sz w:val="24"/>
          <w:szCs w:val="32"/>
        </w:rPr>
        <w:t>研究院联系人：</w:t>
      </w:r>
    </w:p>
    <w:p w14:paraId="3777B219" w14:textId="408A5892" w:rsidR="00A45924" w:rsidRDefault="00156407" w:rsidP="003A1084">
      <w:pPr>
        <w:spacing w:line="500" w:lineRule="exact"/>
        <w:ind w:firstLineChars="200" w:firstLine="480"/>
        <w:rPr>
          <w:rFonts w:ascii="宋体" w:eastAsia="宋体" w:hAnsi="宋体" w:cs="宋体"/>
          <w:iCs/>
          <w:sz w:val="24"/>
          <w:szCs w:val="32"/>
        </w:rPr>
      </w:pPr>
      <w:r>
        <w:rPr>
          <w:rFonts w:ascii="宋体" w:eastAsia="宋体" w:hAnsi="宋体" w:cs="宋体" w:hint="eastAsia"/>
          <w:iCs/>
          <w:sz w:val="24"/>
          <w:szCs w:val="32"/>
        </w:rPr>
        <w:t>樊老师</w:t>
      </w:r>
      <w:r w:rsidR="005E4A00">
        <w:rPr>
          <w:rFonts w:ascii="宋体" w:eastAsia="宋体" w:hAnsi="宋体" w:cs="宋体" w:hint="eastAsia"/>
          <w:iCs/>
          <w:sz w:val="24"/>
          <w:szCs w:val="32"/>
        </w:rPr>
        <w:t>：</w:t>
      </w:r>
      <w:r>
        <w:rPr>
          <w:rFonts w:ascii="宋体" w:eastAsia="宋体" w:hAnsi="宋体" w:cs="宋体" w:hint="eastAsia"/>
          <w:iCs/>
          <w:sz w:val="24"/>
          <w:szCs w:val="32"/>
        </w:rPr>
        <w:t>18941199939</w:t>
      </w:r>
      <w:r w:rsidR="005E4A00">
        <w:rPr>
          <w:rFonts w:ascii="宋体" w:eastAsia="宋体" w:hAnsi="宋体" w:cs="宋体"/>
          <w:iCs/>
          <w:sz w:val="24"/>
          <w:szCs w:val="32"/>
        </w:rPr>
        <w:t xml:space="preserve">      </w:t>
      </w:r>
      <w:r>
        <w:rPr>
          <w:rFonts w:ascii="宋体" w:eastAsia="宋体" w:hAnsi="宋体" w:cs="宋体" w:hint="eastAsia"/>
          <w:iCs/>
          <w:sz w:val="24"/>
          <w:szCs w:val="32"/>
        </w:rPr>
        <w:t>ftc@dlmu.edu.cn</w:t>
      </w:r>
    </w:p>
    <w:p w14:paraId="4A840E2C" w14:textId="7D9B2BDC" w:rsidR="00A45924" w:rsidRDefault="00156407" w:rsidP="003A1084">
      <w:pPr>
        <w:spacing w:line="500" w:lineRule="exact"/>
        <w:ind w:firstLineChars="200" w:firstLine="480"/>
        <w:rPr>
          <w:rFonts w:ascii="宋体" w:eastAsia="宋体" w:hAnsi="宋体" w:cs="宋体"/>
          <w:iCs/>
          <w:sz w:val="24"/>
          <w:szCs w:val="32"/>
        </w:rPr>
      </w:pPr>
      <w:r>
        <w:rPr>
          <w:rFonts w:ascii="宋体" w:eastAsia="宋体" w:hAnsi="宋体" w:cs="宋体" w:hint="eastAsia"/>
          <w:iCs/>
          <w:sz w:val="24"/>
          <w:szCs w:val="32"/>
        </w:rPr>
        <w:t>姚老师</w:t>
      </w:r>
      <w:r w:rsidR="005E4A00">
        <w:rPr>
          <w:rFonts w:ascii="宋体" w:eastAsia="宋体" w:hAnsi="宋体" w:cs="宋体" w:hint="eastAsia"/>
          <w:iCs/>
          <w:sz w:val="24"/>
          <w:szCs w:val="32"/>
        </w:rPr>
        <w:t>：</w:t>
      </w:r>
      <w:r>
        <w:rPr>
          <w:rFonts w:ascii="宋体" w:eastAsia="宋体" w:hAnsi="宋体" w:cs="宋体" w:hint="eastAsia"/>
          <w:iCs/>
          <w:sz w:val="24"/>
          <w:szCs w:val="32"/>
        </w:rPr>
        <w:t>13810978844</w:t>
      </w:r>
      <w:r w:rsidR="005E4A00">
        <w:rPr>
          <w:rFonts w:ascii="宋体" w:eastAsia="宋体" w:hAnsi="宋体" w:cs="宋体"/>
          <w:iCs/>
          <w:sz w:val="24"/>
          <w:szCs w:val="32"/>
        </w:rPr>
        <w:t xml:space="preserve">      </w:t>
      </w:r>
      <w:r>
        <w:rPr>
          <w:rFonts w:ascii="宋体" w:eastAsia="宋体" w:hAnsi="宋体" w:cs="宋体" w:hint="eastAsia"/>
          <w:iCs/>
          <w:sz w:val="24"/>
          <w:szCs w:val="32"/>
        </w:rPr>
        <w:t>yaoxk@tsinghua.edu.cn</w:t>
      </w:r>
    </w:p>
    <w:p w14:paraId="0093210F" w14:textId="16E808F0" w:rsidR="00A45924" w:rsidRPr="005E4A00" w:rsidRDefault="00156407" w:rsidP="005E4A00">
      <w:pPr>
        <w:spacing w:line="500" w:lineRule="exact"/>
        <w:ind w:firstLineChars="200" w:firstLine="480"/>
        <w:rPr>
          <w:rFonts w:ascii="宋体" w:eastAsia="宋体" w:hAnsi="宋体" w:cs="宋体"/>
          <w:iCs/>
          <w:sz w:val="24"/>
          <w:szCs w:val="32"/>
        </w:rPr>
      </w:pPr>
      <w:r>
        <w:rPr>
          <w:rFonts w:ascii="宋体" w:eastAsia="宋体" w:hAnsi="宋体" w:cs="宋体" w:hint="eastAsia"/>
          <w:iCs/>
          <w:sz w:val="24"/>
          <w:szCs w:val="32"/>
        </w:rPr>
        <w:t>王老师</w:t>
      </w:r>
      <w:r w:rsidR="005E4A00">
        <w:rPr>
          <w:rFonts w:ascii="宋体" w:eastAsia="宋体" w:hAnsi="宋体" w:cs="宋体" w:hint="eastAsia"/>
          <w:iCs/>
          <w:sz w:val="24"/>
          <w:szCs w:val="32"/>
        </w:rPr>
        <w:t>：</w:t>
      </w:r>
      <w:r>
        <w:rPr>
          <w:rFonts w:ascii="宋体" w:eastAsia="宋体" w:hAnsi="宋体" w:cs="宋体" w:hint="eastAsia"/>
          <w:iCs/>
          <w:sz w:val="24"/>
          <w:szCs w:val="32"/>
        </w:rPr>
        <w:t xml:space="preserve"> 18600575079</w:t>
      </w:r>
      <w:r w:rsidR="005E4A00">
        <w:rPr>
          <w:rFonts w:ascii="宋体" w:eastAsia="宋体" w:hAnsi="宋体" w:cs="宋体"/>
          <w:iCs/>
          <w:sz w:val="24"/>
          <w:szCs w:val="32"/>
        </w:rPr>
        <w:t xml:space="preserve">    </w:t>
      </w:r>
      <w:r>
        <w:rPr>
          <w:rFonts w:ascii="宋体" w:eastAsia="宋体" w:hAnsi="宋体" w:cs="宋体" w:hint="eastAsia"/>
          <w:iCs/>
          <w:sz w:val="24"/>
          <w:szCs w:val="32"/>
        </w:rPr>
        <w:t xml:space="preserve"> paper@metau.org.cn</w:t>
      </w:r>
    </w:p>
    <w:sectPr w:rsidR="00A45924" w:rsidRPr="005E4A00" w:rsidSect="002A6B8F">
      <w:type w:val="continuous"/>
      <w:pgSz w:w="11906" w:h="16838" w:code="9"/>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4B6AF" w14:textId="77777777" w:rsidR="00B10B18" w:rsidRDefault="00B10B18" w:rsidP="00554458">
      <w:r>
        <w:separator/>
      </w:r>
    </w:p>
  </w:endnote>
  <w:endnote w:type="continuationSeparator" w:id="0">
    <w:p w14:paraId="288D4781" w14:textId="77777777" w:rsidR="00B10B18" w:rsidRDefault="00B10B18" w:rsidP="00554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S Sans Serif">
    <w:altName w:val="Arial"/>
    <w:charset w:val="00"/>
    <w:family w:val="swiss"/>
    <w:pitch w:val="default"/>
    <w:sig w:usb0="00000000" w:usb1="00000000" w:usb2="00000000" w:usb3="00000000" w:csb0="00000001" w:csb1="00000000"/>
  </w:font>
  <w:font w:name="PMingLiU">
    <w:altName w:val="Microsoft JhengHei"/>
    <w:panose1 w:val="02010601000101010101"/>
    <w:charset w:val="88"/>
    <w:family w:val="auto"/>
    <w:pitch w:val="default"/>
    <w:sig w:usb0="00000000" w:usb1="0000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B475B" w14:textId="77777777" w:rsidR="00B10B18" w:rsidRDefault="00B10B18" w:rsidP="00554458">
      <w:r>
        <w:separator/>
      </w:r>
    </w:p>
  </w:footnote>
  <w:footnote w:type="continuationSeparator" w:id="0">
    <w:p w14:paraId="3B56908D" w14:textId="77777777" w:rsidR="00B10B18" w:rsidRDefault="00B10B18" w:rsidP="00554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A0A9D"/>
    <w:multiLevelType w:val="multilevel"/>
    <w:tmpl w:val="12BA0A9D"/>
    <w:lvl w:ilvl="0">
      <w:start w:val="1"/>
      <w:numFmt w:val="decimal"/>
      <w:pStyle w:val="a"/>
      <w:lvlText w:val="%1."/>
      <w:lvlJc w:val="left"/>
      <w:pPr>
        <w:ind w:left="1020" w:hanging="420"/>
      </w:pPr>
      <w:rPr>
        <w:rFonts w:hint="eastAsia"/>
        <w:b/>
        <w:i w:val="0"/>
        <w:sz w:val="19"/>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 w15:restartNumberingAfterBreak="0">
    <w:nsid w:val="29E44FBE"/>
    <w:multiLevelType w:val="multilevel"/>
    <w:tmpl w:val="29E44FBE"/>
    <w:lvl w:ilvl="0">
      <w:start w:val="1"/>
      <w:numFmt w:val="bullet"/>
      <w:pStyle w:val="1"/>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 w15:restartNumberingAfterBreak="0">
    <w:nsid w:val="6CE854E3"/>
    <w:multiLevelType w:val="multilevel"/>
    <w:tmpl w:val="6CE854E3"/>
    <w:lvl w:ilvl="0">
      <w:start w:val="1"/>
      <w:numFmt w:val="decimal"/>
      <w:pStyle w:val="a0"/>
      <w:lvlText w:val="%1."/>
      <w:lvlJc w:val="left"/>
      <w:pPr>
        <w:ind w:left="1680" w:hanging="420"/>
      </w:pPr>
      <w:rPr>
        <w:rFonts w:hint="eastAsia"/>
        <w:b/>
        <w:i w:val="0"/>
        <w:sz w:val="19"/>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zNjYzNGNhYzFjMTNhMTNiNjg4MmFiYjQyMDY2NTEifQ=="/>
  </w:docVars>
  <w:rsids>
    <w:rsidRoot w:val="00B775FE"/>
    <w:rsid w:val="AB9C8493"/>
    <w:rsid w:val="DF6F898A"/>
    <w:rsid w:val="FBBFB605"/>
    <w:rsid w:val="FCF804A4"/>
    <w:rsid w:val="FFBFFD46"/>
    <w:rsid w:val="FFCDFFC4"/>
    <w:rsid w:val="000005A1"/>
    <w:rsid w:val="00001C0E"/>
    <w:rsid w:val="00003910"/>
    <w:rsid w:val="00007474"/>
    <w:rsid w:val="00021AC2"/>
    <w:rsid w:val="00026287"/>
    <w:rsid w:val="0003166C"/>
    <w:rsid w:val="00032852"/>
    <w:rsid w:val="00036441"/>
    <w:rsid w:val="00043F92"/>
    <w:rsid w:val="00047049"/>
    <w:rsid w:val="00053914"/>
    <w:rsid w:val="0005414C"/>
    <w:rsid w:val="0005772D"/>
    <w:rsid w:val="00063649"/>
    <w:rsid w:val="00066184"/>
    <w:rsid w:val="000678DA"/>
    <w:rsid w:val="0007364C"/>
    <w:rsid w:val="00077C5E"/>
    <w:rsid w:val="00083792"/>
    <w:rsid w:val="000842B1"/>
    <w:rsid w:val="000848FA"/>
    <w:rsid w:val="00084A67"/>
    <w:rsid w:val="00094929"/>
    <w:rsid w:val="0009589A"/>
    <w:rsid w:val="000A020B"/>
    <w:rsid w:val="000A58DA"/>
    <w:rsid w:val="000A5CB1"/>
    <w:rsid w:val="000A7B24"/>
    <w:rsid w:val="000C26AC"/>
    <w:rsid w:val="000C5C82"/>
    <w:rsid w:val="000D1438"/>
    <w:rsid w:val="000D506B"/>
    <w:rsid w:val="000D5440"/>
    <w:rsid w:val="000D5FC2"/>
    <w:rsid w:val="000D7A43"/>
    <w:rsid w:val="000E1737"/>
    <w:rsid w:val="000E342E"/>
    <w:rsid w:val="000E46BF"/>
    <w:rsid w:val="000F5527"/>
    <w:rsid w:val="0010424C"/>
    <w:rsid w:val="0010703C"/>
    <w:rsid w:val="00110EE2"/>
    <w:rsid w:val="00111BA6"/>
    <w:rsid w:val="00120F9A"/>
    <w:rsid w:val="00122969"/>
    <w:rsid w:val="0012538A"/>
    <w:rsid w:val="00131914"/>
    <w:rsid w:val="00135096"/>
    <w:rsid w:val="00135ABC"/>
    <w:rsid w:val="00140E34"/>
    <w:rsid w:val="001447C8"/>
    <w:rsid w:val="00145810"/>
    <w:rsid w:val="00147AB7"/>
    <w:rsid w:val="00147DFB"/>
    <w:rsid w:val="00152B1F"/>
    <w:rsid w:val="00153473"/>
    <w:rsid w:val="00156407"/>
    <w:rsid w:val="00162AB8"/>
    <w:rsid w:val="00162E0A"/>
    <w:rsid w:val="001649B4"/>
    <w:rsid w:val="00171DA3"/>
    <w:rsid w:val="00173EDF"/>
    <w:rsid w:val="001772D3"/>
    <w:rsid w:val="0018127C"/>
    <w:rsid w:val="001844C2"/>
    <w:rsid w:val="00186172"/>
    <w:rsid w:val="001863E7"/>
    <w:rsid w:val="00186518"/>
    <w:rsid w:val="001A0561"/>
    <w:rsid w:val="001A27EF"/>
    <w:rsid w:val="001A7B11"/>
    <w:rsid w:val="001B76D8"/>
    <w:rsid w:val="001C1F33"/>
    <w:rsid w:val="001C646F"/>
    <w:rsid w:val="001D3135"/>
    <w:rsid w:val="001D4782"/>
    <w:rsid w:val="001D5345"/>
    <w:rsid w:val="001E1774"/>
    <w:rsid w:val="001E2BB0"/>
    <w:rsid w:val="001F152C"/>
    <w:rsid w:val="001F4053"/>
    <w:rsid w:val="002028D0"/>
    <w:rsid w:val="0020424E"/>
    <w:rsid w:val="00210306"/>
    <w:rsid w:val="00214133"/>
    <w:rsid w:val="0022346F"/>
    <w:rsid w:val="00237A7C"/>
    <w:rsid w:val="00240702"/>
    <w:rsid w:val="00243A7A"/>
    <w:rsid w:val="00244F0D"/>
    <w:rsid w:val="00246557"/>
    <w:rsid w:val="00246B1D"/>
    <w:rsid w:val="002471E8"/>
    <w:rsid w:val="00256940"/>
    <w:rsid w:val="00262B43"/>
    <w:rsid w:val="00262B6B"/>
    <w:rsid w:val="002634CC"/>
    <w:rsid w:val="0026729F"/>
    <w:rsid w:val="00276DCB"/>
    <w:rsid w:val="0028522E"/>
    <w:rsid w:val="002858BA"/>
    <w:rsid w:val="0028694B"/>
    <w:rsid w:val="002909B5"/>
    <w:rsid w:val="00292A34"/>
    <w:rsid w:val="00294BF5"/>
    <w:rsid w:val="002965F0"/>
    <w:rsid w:val="002A202B"/>
    <w:rsid w:val="002A6B8F"/>
    <w:rsid w:val="002A7779"/>
    <w:rsid w:val="002B07E9"/>
    <w:rsid w:val="002B1753"/>
    <w:rsid w:val="002B3B1D"/>
    <w:rsid w:val="002B78BE"/>
    <w:rsid w:val="002C1BD1"/>
    <w:rsid w:val="002C79AB"/>
    <w:rsid w:val="002E18B4"/>
    <w:rsid w:val="002E4EF5"/>
    <w:rsid w:val="002E6D63"/>
    <w:rsid w:val="002F0225"/>
    <w:rsid w:val="002F1FCB"/>
    <w:rsid w:val="002F324A"/>
    <w:rsid w:val="003078B4"/>
    <w:rsid w:val="00313272"/>
    <w:rsid w:val="00314D7D"/>
    <w:rsid w:val="00321608"/>
    <w:rsid w:val="00331DBB"/>
    <w:rsid w:val="00332B93"/>
    <w:rsid w:val="00336042"/>
    <w:rsid w:val="00346F29"/>
    <w:rsid w:val="003551E2"/>
    <w:rsid w:val="0035595A"/>
    <w:rsid w:val="003559D7"/>
    <w:rsid w:val="00361DC4"/>
    <w:rsid w:val="003630D6"/>
    <w:rsid w:val="0036389F"/>
    <w:rsid w:val="00363AC5"/>
    <w:rsid w:val="003675EB"/>
    <w:rsid w:val="00372E12"/>
    <w:rsid w:val="00373E1B"/>
    <w:rsid w:val="00377459"/>
    <w:rsid w:val="0037761C"/>
    <w:rsid w:val="00383AD6"/>
    <w:rsid w:val="00385ADE"/>
    <w:rsid w:val="003871FE"/>
    <w:rsid w:val="0039321A"/>
    <w:rsid w:val="00393A4E"/>
    <w:rsid w:val="00396FA1"/>
    <w:rsid w:val="003A0A53"/>
    <w:rsid w:val="003A1030"/>
    <w:rsid w:val="003A1084"/>
    <w:rsid w:val="003A4275"/>
    <w:rsid w:val="003A6BBD"/>
    <w:rsid w:val="003B057F"/>
    <w:rsid w:val="003B3EF6"/>
    <w:rsid w:val="003B4875"/>
    <w:rsid w:val="003B5A69"/>
    <w:rsid w:val="003D3810"/>
    <w:rsid w:val="003D7022"/>
    <w:rsid w:val="003E2D3C"/>
    <w:rsid w:val="003E2F73"/>
    <w:rsid w:val="003F035D"/>
    <w:rsid w:val="003F2A97"/>
    <w:rsid w:val="003F4590"/>
    <w:rsid w:val="0040675A"/>
    <w:rsid w:val="004254CE"/>
    <w:rsid w:val="00434AB4"/>
    <w:rsid w:val="004370F5"/>
    <w:rsid w:val="004421CF"/>
    <w:rsid w:val="0045077B"/>
    <w:rsid w:val="004568CE"/>
    <w:rsid w:val="004569FA"/>
    <w:rsid w:val="00460180"/>
    <w:rsid w:val="004634C6"/>
    <w:rsid w:val="0046653A"/>
    <w:rsid w:val="00470B82"/>
    <w:rsid w:val="004762F7"/>
    <w:rsid w:val="00477925"/>
    <w:rsid w:val="00484005"/>
    <w:rsid w:val="0049690B"/>
    <w:rsid w:val="004B404A"/>
    <w:rsid w:val="004B50A7"/>
    <w:rsid w:val="004B5EC5"/>
    <w:rsid w:val="004C25E8"/>
    <w:rsid w:val="004C2C7D"/>
    <w:rsid w:val="004C631E"/>
    <w:rsid w:val="004D2B92"/>
    <w:rsid w:val="004D5AA1"/>
    <w:rsid w:val="004D7F69"/>
    <w:rsid w:val="004E0076"/>
    <w:rsid w:val="004E2A38"/>
    <w:rsid w:val="004E6FE1"/>
    <w:rsid w:val="004E7B9D"/>
    <w:rsid w:val="004F03E5"/>
    <w:rsid w:val="004F06A3"/>
    <w:rsid w:val="004F17DE"/>
    <w:rsid w:val="004F3840"/>
    <w:rsid w:val="004F49D9"/>
    <w:rsid w:val="004F58D8"/>
    <w:rsid w:val="004F5D2D"/>
    <w:rsid w:val="004F703C"/>
    <w:rsid w:val="005043CF"/>
    <w:rsid w:val="005123D3"/>
    <w:rsid w:val="00514F89"/>
    <w:rsid w:val="00520151"/>
    <w:rsid w:val="0052245C"/>
    <w:rsid w:val="00524D3E"/>
    <w:rsid w:val="0052623E"/>
    <w:rsid w:val="005329C5"/>
    <w:rsid w:val="00534432"/>
    <w:rsid w:val="00540024"/>
    <w:rsid w:val="00540429"/>
    <w:rsid w:val="0054115A"/>
    <w:rsid w:val="00542DD7"/>
    <w:rsid w:val="00554458"/>
    <w:rsid w:val="00560DC8"/>
    <w:rsid w:val="00577898"/>
    <w:rsid w:val="005778E7"/>
    <w:rsid w:val="0059520A"/>
    <w:rsid w:val="005A7190"/>
    <w:rsid w:val="005B143A"/>
    <w:rsid w:val="005B1C82"/>
    <w:rsid w:val="005B1ECA"/>
    <w:rsid w:val="005C0A9E"/>
    <w:rsid w:val="005C1718"/>
    <w:rsid w:val="005C51D5"/>
    <w:rsid w:val="005C5E68"/>
    <w:rsid w:val="005E0BA0"/>
    <w:rsid w:val="005E3DB9"/>
    <w:rsid w:val="005E4A00"/>
    <w:rsid w:val="005F5D5E"/>
    <w:rsid w:val="005F721A"/>
    <w:rsid w:val="00601918"/>
    <w:rsid w:val="00602F5C"/>
    <w:rsid w:val="00603C1D"/>
    <w:rsid w:val="00603D14"/>
    <w:rsid w:val="00610CD6"/>
    <w:rsid w:val="00612DE3"/>
    <w:rsid w:val="006151FD"/>
    <w:rsid w:val="006218B3"/>
    <w:rsid w:val="00622814"/>
    <w:rsid w:val="00622D4B"/>
    <w:rsid w:val="0062587B"/>
    <w:rsid w:val="00632128"/>
    <w:rsid w:val="00642A50"/>
    <w:rsid w:val="006448F6"/>
    <w:rsid w:val="00646909"/>
    <w:rsid w:val="00646A76"/>
    <w:rsid w:val="00653CFF"/>
    <w:rsid w:val="006542CF"/>
    <w:rsid w:val="00654D9D"/>
    <w:rsid w:val="00663C90"/>
    <w:rsid w:val="00666A4E"/>
    <w:rsid w:val="00670279"/>
    <w:rsid w:val="0067443A"/>
    <w:rsid w:val="00677A45"/>
    <w:rsid w:val="0068757A"/>
    <w:rsid w:val="0069230C"/>
    <w:rsid w:val="00697379"/>
    <w:rsid w:val="006A5773"/>
    <w:rsid w:val="006A65E0"/>
    <w:rsid w:val="006B05C6"/>
    <w:rsid w:val="006B1F02"/>
    <w:rsid w:val="006B2348"/>
    <w:rsid w:val="006B29F1"/>
    <w:rsid w:val="006C1F98"/>
    <w:rsid w:val="006D70B3"/>
    <w:rsid w:val="006D7661"/>
    <w:rsid w:val="006E5078"/>
    <w:rsid w:val="006E539B"/>
    <w:rsid w:val="006F1375"/>
    <w:rsid w:val="006F6D69"/>
    <w:rsid w:val="006F7DE9"/>
    <w:rsid w:val="006F7E77"/>
    <w:rsid w:val="0070050E"/>
    <w:rsid w:val="00705ABE"/>
    <w:rsid w:val="0070738E"/>
    <w:rsid w:val="00711A24"/>
    <w:rsid w:val="00711CF6"/>
    <w:rsid w:val="007143BF"/>
    <w:rsid w:val="00716C47"/>
    <w:rsid w:val="00722789"/>
    <w:rsid w:val="007317FD"/>
    <w:rsid w:val="00735BCD"/>
    <w:rsid w:val="00744D65"/>
    <w:rsid w:val="00747C8D"/>
    <w:rsid w:val="00751472"/>
    <w:rsid w:val="0075259D"/>
    <w:rsid w:val="00752E82"/>
    <w:rsid w:val="00754F48"/>
    <w:rsid w:val="00764D7D"/>
    <w:rsid w:val="00770A5E"/>
    <w:rsid w:val="0077499E"/>
    <w:rsid w:val="00777902"/>
    <w:rsid w:val="00781388"/>
    <w:rsid w:val="0079246D"/>
    <w:rsid w:val="007959EE"/>
    <w:rsid w:val="007A0823"/>
    <w:rsid w:val="007A6FFF"/>
    <w:rsid w:val="007B14AF"/>
    <w:rsid w:val="007B6D45"/>
    <w:rsid w:val="007C3362"/>
    <w:rsid w:val="007C5788"/>
    <w:rsid w:val="007C7A35"/>
    <w:rsid w:val="007D47E1"/>
    <w:rsid w:val="007D6146"/>
    <w:rsid w:val="007D74F9"/>
    <w:rsid w:val="007E08FD"/>
    <w:rsid w:val="007E4D08"/>
    <w:rsid w:val="007E5FD3"/>
    <w:rsid w:val="007F3921"/>
    <w:rsid w:val="007F5CEE"/>
    <w:rsid w:val="007F7CAD"/>
    <w:rsid w:val="00801871"/>
    <w:rsid w:val="00801C6D"/>
    <w:rsid w:val="0080264C"/>
    <w:rsid w:val="00805AD9"/>
    <w:rsid w:val="00805DA0"/>
    <w:rsid w:val="008068C5"/>
    <w:rsid w:val="008068D6"/>
    <w:rsid w:val="008070F8"/>
    <w:rsid w:val="00811FBF"/>
    <w:rsid w:val="0081527A"/>
    <w:rsid w:val="008153E3"/>
    <w:rsid w:val="00827786"/>
    <w:rsid w:val="0083129B"/>
    <w:rsid w:val="00840AE7"/>
    <w:rsid w:val="00846C03"/>
    <w:rsid w:val="0085592F"/>
    <w:rsid w:val="00861BAE"/>
    <w:rsid w:val="0087072D"/>
    <w:rsid w:val="008717A4"/>
    <w:rsid w:val="00871AED"/>
    <w:rsid w:val="00872D03"/>
    <w:rsid w:val="008745F8"/>
    <w:rsid w:val="00885E81"/>
    <w:rsid w:val="00890E4C"/>
    <w:rsid w:val="008946F1"/>
    <w:rsid w:val="008A5903"/>
    <w:rsid w:val="008A6F06"/>
    <w:rsid w:val="008B011B"/>
    <w:rsid w:val="008B0174"/>
    <w:rsid w:val="008B4369"/>
    <w:rsid w:val="008B5B2B"/>
    <w:rsid w:val="008C00D8"/>
    <w:rsid w:val="008C147D"/>
    <w:rsid w:val="008C3DA0"/>
    <w:rsid w:val="008D2DCA"/>
    <w:rsid w:val="008D5633"/>
    <w:rsid w:val="008E69D6"/>
    <w:rsid w:val="008F177C"/>
    <w:rsid w:val="008F2C89"/>
    <w:rsid w:val="00902DD8"/>
    <w:rsid w:val="0091001F"/>
    <w:rsid w:val="009108CA"/>
    <w:rsid w:val="009252E2"/>
    <w:rsid w:val="00927784"/>
    <w:rsid w:val="0093611B"/>
    <w:rsid w:val="00943ABE"/>
    <w:rsid w:val="00945FD2"/>
    <w:rsid w:val="0095113B"/>
    <w:rsid w:val="009519C7"/>
    <w:rsid w:val="00952624"/>
    <w:rsid w:val="009526E3"/>
    <w:rsid w:val="0095413A"/>
    <w:rsid w:val="00963B35"/>
    <w:rsid w:val="009709F7"/>
    <w:rsid w:val="00975179"/>
    <w:rsid w:val="0097524E"/>
    <w:rsid w:val="009811C1"/>
    <w:rsid w:val="009827DB"/>
    <w:rsid w:val="0099099F"/>
    <w:rsid w:val="009945CA"/>
    <w:rsid w:val="009A1EEC"/>
    <w:rsid w:val="009A2783"/>
    <w:rsid w:val="009A2C2D"/>
    <w:rsid w:val="009A5FA2"/>
    <w:rsid w:val="009A6315"/>
    <w:rsid w:val="009A724B"/>
    <w:rsid w:val="009B31A8"/>
    <w:rsid w:val="009B71DB"/>
    <w:rsid w:val="009C496E"/>
    <w:rsid w:val="009C7BB8"/>
    <w:rsid w:val="009D4F5E"/>
    <w:rsid w:val="009D5FAD"/>
    <w:rsid w:val="00A00211"/>
    <w:rsid w:val="00A01D57"/>
    <w:rsid w:val="00A174F2"/>
    <w:rsid w:val="00A20B5E"/>
    <w:rsid w:val="00A217DD"/>
    <w:rsid w:val="00A2302F"/>
    <w:rsid w:val="00A33054"/>
    <w:rsid w:val="00A345D4"/>
    <w:rsid w:val="00A3489B"/>
    <w:rsid w:val="00A45924"/>
    <w:rsid w:val="00A4663E"/>
    <w:rsid w:val="00A4689D"/>
    <w:rsid w:val="00A50F20"/>
    <w:rsid w:val="00A54736"/>
    <w:rsid w:val="00A55C41"/>
    <w:rsid w:val="00A57E91"/>
    <w:rsid w:val="00A61743"/>
    <w:rsid w:val="00A642D2"/>
    <w:rsid w:val="00A67F4B"/>
    <w:rsid w:val="00A74FC8"/>
    <w:rsid w:val="00A8030D"/>
    <w:rsid w:val="00A844B9"/>
    <w:rsid w:val="00A8641A"/>
    <w:rsid w:val="00A95D9B"/>
    <w:rsid w:val="00A97A71"/>
    <w:rsid w:val="00AA11B1"/>
    <w:rsid w:val="00AA32EB"/>
    <w:rsid w:val="00AB2161"/>
    <w:rsid w:val="00AB65E7"/>
    <w:rsid w:val="00AC13B2"/>
    <w:rsid w:val="00AD0FA3"/>
    <w:rsid w:val="00AE07B9"/>
    <w:rsid w:val="00AE0DAD"/>
    <w:rsid w:val="00AF15E2"/>
    <w:rsid w:val="00AF167F"/>
    <w:rsid w:val="00AF201F"/>
    <w:rsid w:val="00AF292C"/>
    <w:rsid w:val="00B0770A"/>
    <w:rsid w:val="00B10B18"/>
    <w:rsid w:val="00B1464D"/>
    <w:rsid w:val="00B164FA"/>
    <w:rsid w:val="00B2026C"/>
    <w:rsid w:val="00B22670"/>
    <w:rsid w:val="00B24B5B"/>
    <w:rsid w:val="00B32E19"/>
    <w:rsid w:val="00B41974"/>
    <w:rsid w:val="00B44262"/>
    <w:rsid w:val="00B46691"/>
    <w:rsid w:val="00B468F7"/>
    <w:rsid w:val="00B50289"/>
    <w:rsid w:val="00B60F33"/>
    <w:rsid w:val="00B640FB"/>
    <w:rsid w:val="00B64CED"/>
    <w:rsid w:val="00B760AD"/>
    <w:rsid w:val="00B775FE"/>
    <w:rsid w:val="00B8142A"/>
    <w:rsid w:val="00B87452"/>
    <w:rsid w:val="00B962D8"/>
    <w:rsid w:val="00BA1D69"/>
    <w:rsid w:val="00BB221D"/>
    <w:rsid w:val="00BC341D"/>
    <w:rsid w:val="00BC3F1B"/>
    <w:rsid w:val="00BC76BE"/>
    <w:rsid w:val="00BC7AFF"/>
    <w:rsid w:val="00BD220E"/>
    <w:rsid w:val="00BD45F0"/>
    <w:rsid w:val="00BD484C"/>
    <w:rsid w:val="00BD50F1"/>
    <w:rsid w:val="00BD6556"/>
    <w:rsid w:val="00BE2582"/>
    <w:rsid w:val="00BE2ABF"/>
    <w:rsid w:val="00BF0917"/>
    <w:rsid w:val="00BF1BE2"/>
    <w:rsid w:val="00BF1E5B"/>
    <w:rsid w:val="00BF3E06"/>
    <w:rsid w:val="00BF42B8"/>
    <w:rsid w:val="00BF7036"/>
    <w:rsid w:val="00C02FDA"/>
    <w:rsid w:val="00C11037"/>
    <w:rsid w:val="00C12559"/>
    <w:rsid w:val="00C21503"/>
    <w:rsid w:val="00C22375"/>
    <w:rsid w:val="00C22493"/>
    <w:rsid w:val="00C30ABC"/>
    <w:rsid w:val="00C30F54"/>
    <w:rsid w:val="00C30FCA"/>
    <w:rsid w:val="00C428E6"/>
    <w:rsid w:val="00C42FE9"/>
    <w:rsid w:val="00C43180"/>
    <w:rsid w:val="00C448C0"/>
    <w:rsid w:val="00C449E8"/>
    <w:rsid w:val="00C568E6"/>
    <w:rsid w:val="00C56B74"/>
    <w:rsid w:val="00C75BC6"/>
    <w:rsid w:val="00C77905"/>
    <w:rsid w:val="00C81568"/>
    <w:rsid w:val="00C948B0"/>
    <w:rsid w:val="00CB0270"/>
    <w:rsid w:val="00CB22CB"/>
    <w:rsid w:val="00CC7F2B"/>
    <w:rsid w:val="00CE05F2"/>
    <w:rsid w:val="00CE2E27"/>
    <w:rsid w:val="00CE68F8"/>
    <w:rsid w:val="00CF402F"/>
    <w:rsid w:val="00CF4D6C"/>
    <w:rsid w:val="00CF6D63"/>
    <w:rsid w:val="00D047FE"/>
    <w:rsid w:val="00D22204"/>
    <w:rsid w:val="00D24912"/>
    <w:rsid w:val="00D25F32"/>
    <w:rsid w:val="00D3120D"/>
    <w:rsid w:val="00D36866"/>
    <w:rsid w:val="00D405D1"/>
    <w:rsid w:val="00D405F0"/>
    <w:rsid w:val="00D53F87"/>
    <w:rsid w:val="00D56C07"/>
    <w:rsid w:val="00D60BC2"/>
    <w:rsid w:val="00D61DFB"/>
    <w:rsid w:val="00D6733F"/>
    <w:rsid w:val="00D7413F"/>
    <w:rsid w:val="00D74C47"/>
    <w:rsid w:val="00D768C4"/>
    <w:rsid w:val="00D7738D"/>
    <w:rsid w:val="00D77E2E"/>
    <w:rsid w:val="00D817DE"/>
    <w:rsid w:val="00D830EF"/>
    <w:rsid w:val="00D83A73"/>
    <w:rsid w:val="00D8433A"/>
    <w:rsid w:val="00D93FD2"/>
    <w:rsid w:val="00D95187"/>
    <w:rsid w:val="00D979FE"/>
    <w:rsid w:val="00DA3A31"/>
    <w:rsid w:val="00DA4CC3"/>
    <w:rsid w:val="00DB3CBD"/>
    <w:rsid w:val="00DC3055"/>
    <w:rsid w:val="00DC32A9"/>
    <w:rsid w:val="00DC4D38"/>
    <w:rsid w:val="00DE663D"/>
    <w:rsid w:val="00DF0E27"/>
    <w:rsid w:val="00DF203E"/>
    <w:rsid w:val="00E00E44"/>
    <w:rsid w:val="00E02F41"/>
    <w:rsid w:val="00E03EB4"/>
    <w:rsid w:val="00E04AF5"/>
    <w:rsid w:val="00E12471"/>
    <w:rsid w:val="00E12560"/>
    <w:rsid w:val="00E132F1"/>
    <w:rsid w:val="00E13D6C"/>
    <w:rsid w:val="00E13DC4"/>
    <w:rsid w:val="00E15A73"/>
    <w:rsid w:val="00E16AFE"/>
    <w:rsid w:val="00E23372"/>
    <w:rsid w:val="00E2351E"/>
    <w:rsid w:val="00E24038"/>
    <w:rsid w:val="00E312EF"/>
    <w:rsid w:val="00E326ED"/>
    <w:rsid w:val="00E51E7D"/>
    <w:rsid w:val="00E52604"/>
    <w:rsid w:val="00E55641"/>
    <w:rsid w:val="00E5728E"/>
    <w:rsid w:val="00E57BEB"/>
    <w:rsid w:val="00E6097A"/>
    <w:rsid w:val="00E62EBB"/>
    <w:rsid w:val="00E74746"/>
    <w:rsid w:val="00E8154A"/>
    <w:rsid w:val="00E831EE"/>
    <w:rsid w:val="00E86323"/>
    <w:rsid w:val="00E95423"/>
    <w:rsid w:val="00EA54C6"/>
    <w:rsid w:val="00EC7237"/>
    <w:rsid w:val="00ED5C4E"/>
    <w:rsid w:val="00EE358A"/>
    <w:rsid w:val="00EE54F9"/>
    <w:rsid w:val="00EE564D"/>
    <w:rsid w:val="00EE7853"/>
    <w:rsid w:val="00EF743C"/>
    <w:rsid w:val="00F002F0"/>
    <w:rsid w:val="00F0105B"/>
    <w:rsid w:val="00F04453"/>
    <w:rsid w:val="00F11148"/>
    <w:rsid w:val="00F111CA"/>
    <w:rsid w:val="00F12BDB"/>
    <w:rsid w:val="00F21073"/>
    <w:rsid w:val="00F210DD"/>
    <w:rsid w:val="00F24ADC"/>
    <w:rsid w:val="00F27E91"/>
    <w:rsid w:val="00F32E45"/>
    <w:rsid w:val="00F4783E"/>
    <w:rsid w:val="00F51104"/>
    <w:rsid w:val="00F554B0"/>
    <w:rsid w:val="00F60F8C"/>
    <w:rsid w:val="00F616E6"/>
    <w:rsid w:val="00F6524C"/>
    <w:rsid w:val="00F668BA"/>
    <w:rsid w:val="00F668CD"/>
    <w:rsid w:val="00F733B0"/>
    <w:rsid w:val="00F81A76"/>
    <w:rsid w:val="00F845AE"/>
    <w:rsid w:val="00F90CEC"/>
    <w:rsid w:val="00F936C9"/>
    <w:rsid w:val="00F93D83"/>
    <w:rsid w:val="00F97A4B"/>
    <w:rsid w:val="00FA36AC"/>
    <w:rsid w:val="00FA4A16"/>
    <w:rsid w:val="00FB11F8"/>
    <w:rsid w:val="00FB7154"/>
    <w:rsid w:val="00FC2499"/>
    <w:rsid w:val="00FD1123"/>
    <w:rsid w:val="00FD2E07"/>
    <w:rsid w:val="00FD64A5"/>
    <w:rsid w:val="00FE0E6B"/>
    <w:rsid w:val="00FE25C0"/>
    <w:rsid w:val="00FE29D9"/>
    <w:rsid w:val="00FE3384"/>
    <w:rsid w:val="00FE777C"/>
    <w:rsid w:val="00FE7F32"/>
    <w:rsid w:val="01131C69"/>
    <w:rsid w:val="02F2408C"/>
    <w:rsid w:val="03083713"/>
    <w:rsid w:val="04123E3D"/>
    <w:rsid w:val="04513AE6"/>
    <w:rsid w:val="07B637C4"/>
    <w:rsid w:val="07CB6E43"/>
    <w:rsid w:val="09265D53"/>
    <w:rsid w:val="094B695A"/>
    <w:rsid w:val="0BB36D4B"/>
    <w:rsid w:val="0C6F1945"/>
    <w:rsid w:val="0DC8501D"/>
    <w:rsid w:val="0FC97C84"/>
    <w:rsid w:val="10993435"/>
    <w:rsid w:val="14705F5E"/>
    <w:rsid w:val="165E7E92"/>
    <w:rsid w:val="185B77E9"/>
    <w:rsid w:val="19C36E8B"/>
    <w:rsid w:val="1FB65564"/>
    <w:rsid w:val="2043516B"/>
    <w:rsid w:val="22982A98"/>
    <w:rsid w:val="23E95209"/>
    <w:rsid w:val="256A6544"/>
    <w:rsid w:val="271C2272"/>
    <w:rsid w:val="28A8476F"/>
    <w:rsid w:val="2A304071"/>
    <w:rsid w:val="2A551E12"/>
    <w:rsid w:val="2BE1113D"/>
    <w:rsid w:val="2CA54D46"/>
    <w:rsid w:val="2D24398C"/>
    <w:rsid w:val="2E333DC6"/>
    <w:rsid w:val="2F225A4C"/>
    <w:rsid w:val="2F6E07E0"/>
    <w:rsid w:val="303146B7"/>
    <w:rsid w:val="30B85FEA"/>
    <w:rsid w:val="334673C9"/>
    <w:rsid w:val="34571F80"/>
    <w:rsid w:val="34AA6C21"/>
    <w:rsid w:val="35D61567"/>
    <w:rsid w:val="37FE7E9E"/>
    <w:rsid w:val="390D47AA"/>
    <w:rsid w:val="391822A0"/>
    <w:rsid w:val="3B6B676C"/>
    <w:rsid w:val="3EC9D005"/>
    <w:rsid w:val="4202058A"/>
    <w:rsid w:val="4231724B"/>
    <w:rsid w:val="43417C9C"/>
    <w:rsid w:val="446A116A"/>
    <w:rsid w:val="446C21D2"/>
    <w:rsid w:val="45924AA5"/>
    <w:rsid w:val="47071B3A"/>
    <w:rsid w:val="487D3D7D"/>
    <w:rsid w:val="499C4398"/>
    <w:rsid w:val="49CB1BAA"/>
    <w:rsid w:val="4A4F0FFA"/>
    <w:rsid w:val="4B2E5195"/>
    <w:rsid w:val="4B644064"/>
    <w:rsid w:val="4B6A5AE1"/>
    <w:rsid w:val="4BEE582E"/>
    <w:rsid w:val="4D7F5226"/>
    <w:rsid w:val="4DC9642B"/>
    <w:rsid w:val="4EAF3616"/>
    <w:rsid w:val="4EF676C9"/>
    <w:rsid w:val="4F5C1430"/>
    <w:rsid w:val="4F831647"/>
    <w:rsid w:val="4F8C16E4"/>
    <w:rsid w:val="4FDA5E96"/>
    <w:rsid w:val="50233CDA"/>
    <w:rsid w:val="51DB1070"/>
    <w:rsid w:val="52CC01DF"/>
    <w:rsid w:val="54767651"/>
    <w:rsid w:val="55CF4473"/>
    <w:rsid w:val="55E55674"/>
    <w:rsid w:val="56F8459B"/>
    <w:rsid w:val="57FF7821"/>
    <w:rsid w:val="5CED3F46"/>
    <w:rsid w:val="5D083961"/>
    <w:rsid w:val="5D716BFF"/>
    <w:rsid w:val="5F403024"/>
    <w:rsid w:val="5FAC79F0"/>
    <w:rsid w:val="607353B8"/>
    <w:rsid w:val="60895AB5"/>
    <w:rsid w:val="60B8257E"/>
    <w:rsid w:val="60BA2CA7"/>
    <w:rsid w:val="61D6058F"/>
    <w:rsid w:val="628E1AB4"/>
    <w:rsid w:val="655E5DBA"/>
    <w:rsid w:val="661F35F2"/>
    <w:rsid w:val="66A0585F"/>
    <w:rsid w:val="67226324"/>
    <w:rsid w:val="672D16D2"/>
    <w:rsid w:val="67ED49C7"/>
    <w:rsid w:val="6853303E"/>
    <w:rsid w:val="6BB35B24"/>
    <w:rsid w:val="6D0951F8"/>
    <w:rsid w:val="6DE6265D"/>
    <w:rsid w:val="6F57403C"/>
    <w:rsid w:val="72F41ED1"/>
    <w:rsid w:val="73C20DBA"/>
    <w:rsid w:val="741E5AF5"/>
    <w:rsid w:val="74890514"/>
    <w:rsid w:val="76342928"/>
    <w:rsid w:val="768D6DA6"/>
    <w:rsid w:val="79111BE0"/>
    <w:rsid w:val="7A683E06"/>
    <w:rsid w:val="7AAB2866"/>
    <w:rsid w:val="7AC67C54"/>
    <w:rsid w:val="7BFB140E"/>
    <w:rsid w:val="7C24037A"/>
    <w:rsid w:val="7E02365B"/>
    <w:rsid w:val="7E2FA080"/>
    <w:rsid w:val="7F5B1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A5BA2F"/>
  <w15:docId w15:val="{F4323320-C487-44C4-B190-ED034506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rFonts w:asciiTheme="minorHAnsi" w:eastAsiaTheme="minorEastAsia" w:hAnsiTheme="minorHAnsi" w:cstheme="minorBidi"/>
      <w:kern w:val="2"/>
      <w:sz w:val="21"/>
      <w:szCs w:val="22"/>
    </w:rPr>
  </w:style>
  <w:style w:type="paragraph" w:styleId="10">
    <w:name w:val="heading 1"/>
    <w:basedOn w:val="a1"/>
    <w:next w:val="a1"/>
    <w:link w:val="11"/>
    <w:autoRedefine/>
    <w:uiPriority w:val="9"/>
    <w:qFormat/>
    <w:pPr>
      <w:keepNext/>
      <w:keepLines/>
      <w:spacing w:before="340" w:after="330" w:line="578" w:lineRule="auto"/>
      <w:outlineLvl w:val="0"/>
    </w:pPr>
    <w:rPr>
      <w:b/>
      <w:bCs/>
      <w:kern w:val="44"/>
      <w:sz w:val="44"/>
      <w:szCs w:val="44"/>
    </w:rPr>
  </w:style>
  <w:style w:type="paragraph" w:styleId="2">
    <w:name w:val="heading 2"/>
    <w:basedOn w:val="a1"/>
    <w:next w:val="a1"/>
    <w:link w:val="20"/>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1"/>
    <w:next w:val="a1"/>
    <w:link w:val="30"/>
    <w:autoRedefine/>
    <w:uiPriority w:val="9"/>
    <w:unhideWhenUsed/>
    <w:qFormat/>
    <w:pPr>
      <w:keepNext/>
      <w:keepLines/>
      <w:spacing w:before="260" w:after="260" w:line="416" w:lineRule="auto"/>
      <w:outlineLvl w:val="2"/>
    </w:pPr>
    <w:rPr>
      <w:b/>
      <w:bCs/>
      <w:sz w:val="32"/>
      <w:szCs w:val="32"/>
    </w:rPr>
  </w:style>
  <w:style w:type="paragraph" w:styleId="4">
    <w:name w:val="heading 4"/>
    <w:basedOn w:val="a1"/>
    <w:next w:val="a1"/>
    <w:link w:val="40"/>
    <w:autoRedefine/>
    <w:uiPriority w:val="9"/>
    <w:unhideWhenUsed/>
    <w:qFormat/>
    <w:pPr>
      <w:keepNext/>
      <w:keepLines/>
      <w:widowControl/>
      <w:spacing w:beforeLines="20" w:before="280" w:afterLines="20" w:after="290" w:line="376" w:lineRule="auto"/>
      <w:jc w:val="left"/>
      <w:outlineLvl w:val="3"/>
    </w:pPr>
    <w:rPr>
      <w:rFonts w:ascii="等线 Light" w:eastAsia="等线 Light" w:hAnsi="等线 Light" w:cs="Times New Roman"/>
      <w:b/>
      <w:bCs/>
      <w:kern w:val="0"/>
      <w:sz w:val="28"/>
      <w:szCs w:val="28"/>
    </w:rPr>
  </w:style>
  <w:style w:type="paragraph" w:styleId="5">
    <w:name w:val="heading 5"/>
    <w:basedOn w:val="a1"/>
    <w:next w:val="a1"/>
    <w:link w:val="50"/>
    <w:autoRedefine/>
    <w:uiPriority w:val="9"/>
    <w:unhideWhenUsed/>
    <w:qFormat/>
    <w:pPr>
      <w:keepNext/>
      <w:keepLines/>
      <w:widowControl/>
      <w:spacing w:beforeLines="20" w:before="280" w:afterLines="20" w:after="290" w:line="376" w:lineRule="auto"/>
      <w:jc w:val="left"/>
      <w:outlineLvl w:val="4"/>
    </w:pPr>
    <w:rPr>
      <w:rFonts w:ascii="宋体" w:eastAsia="宋体" w:hAnsi="宋体" w:cs="宋体"/>
      <w:b/>
      <w:bCs/>
      <w:kern w:val="0"/>
      <w:sz w:val="28"/>
      <w:szCs w:val="28"/>
    </w:rPr>
  </w:style>
  <w:style w:type="paragraph" w:styleId="6">
    <w:name w:val="heading 6"/>
    <w:basedOn w:val="a1"/>
    <w:next w:val="a1"/>
    <w:link w:val="60"/>
    <w:autoRedefine/>
    <w:uiPriority w:val="9"/>
    <w:unhideWhenUsed/>
    <w:qFormat/>
    <w:pPr>
      <w:keepNext/>
      <w:keepLines/>
      <w:widowControl/>
      <w:spacing w:beforeLines="20" w:before="240" w:afterLines="20" w:after="64" w:line="320" w:lineRule="auto"/>
      <w:jc w:val="left"/>
      <w:outlineLvl w:val="5"/>
    </w:pPr>
    <w:rPr>
      <w:rFonts w:ascii="等线 Light" w:eastAsia="等线 Light" w:hAnsi="等线 Light" w:cs="Times New Roman"/>
      <w:b/>
      <w:bCs/>
      <w:kern w:val="0"/>
      <w:sz w:val="19"/>
      <w:szCs w:val="24"/>
    </w:rPr>
  </w:style>
  <w:style w:type="paragraph" w:styleId="7">
    <w:name w:val="heading 7"/>
    <w:basedOn w:val="a1"/>
    <w:next w:val="a1"/>
    <w:link w:val="70"/>
    <w:uiPriority w:val="9"/>
    <w:semiHidden/>
    <w:unhideWhenUsed/>
    <w:qFormat/>
    <w:pPr>
      <w:keepNext/>
      <w:keepLines/>
      <w:widowControl/>
      <w:spacing w:beforeLines="20" w:before="240" w:afterLines="20" w:after="64" w:line="320" w:lineRule="auto"/>
      <w:jc w:val="left"/>
      <w:outlineLvl w:val="6"/>
    </w:pPr>
    <w:rPr>
      <w:rFonts w:ascii="宋体" w:eastAsia="宋体" w:hAnsi="宋体" w:cs="宋体"/>
      <w:b/>
      <w:bCs/>
      <w:kern w:val="0"/>
      <w:sz w:val="19"/>
      <w:szCs w:val="24"/>
    </w:rPr>
  </w:style>
  <w:style w:type="paragraph" w:styleId="8">
    <w:name w:val="heading 8"/>
    <w:basedOn w:val="a1"/>
    <w:next w:val="a1"/>
    <w:link w:val="80"/>
    <w:autoRedefine/>
    <w:uiPriority w:val="9"/>
    <w:semiHidden/>
    <w:unhideWhenUsed/>
    <w:qFormat/>
    <w:pPr>
      <w:keepNext/>
      <w:keepLines/>
      <w:widowControl/>
      <w:spacing w:beforeLines="20" w:before="240" w:afterLines="20" w:after="64" w:line="320" w:lineRule="auto"/>
      <w:jc w:val="left"/>
      <w:outlineLvl w:val="7"/>
    </w:pPr>
    <w:rPr>
      <w:rFonts w:ascii="等线 Light" w:eastAsia="等线 Light" w:hAnsi="等线 Light" w:cs="Times New Roman"/>
      <w:kern w:val="0"/>
      <w:sz w:val="19"/>
      <w:szCs w:val="24"/>
    </w:rPr>
  </w:style>
  <w:style w:type="paragraph" w:styleId="9">
    <w:name w:val="heading 9"/>
    <w:basedOn w:val="a1"/>
    <w:next w:val="a1"/>
    <w:link w:val="90"/>
    <w:autoRedefine/>
    <w:uiPriority w:val="9"/>
    <w:semiHidden/>
    <w:unhideWhenUsed/>
    <w:qFormat/>
    <w:pPr>
      <w:keepNext/>
      <w:keepLines/>
      <w:widowControl/>
      <w:spacing w:beforeLines="20" w:before="240" w:afterLines="20" w:after="64" w:line="320" w:lineRule="auto"/>
      <w:jc w:val="left"/>
      <w:outlineLvl w:val="8"/>
    </w:pPr>
    <w:rPr>
      <w:rFonts w:ascii="等线 Light" w:eastAsia="等线 Light" w:hAnsi="等线 Light" w:cs="Times New Roman"/>
      <w:kern w:val="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basedOn w:val="a1"/>
    <w:next w:val="a1"/>
    <w:autoRedefine/>
    <w:uiPriority w:val="35"/>
    <w:unhideWhenUsed/>
    <w:qFormat/>
    <w:pPr>
      <w:spacing w:line="360" w:lineRule="auto"/>
      <w:ind w:firstLineChars="200" w:firstLine="200"/>
    </w:pPr>
    <w:rPr>
      <w:rFonts w:asciiTheme="majorHAnsi" w:eastAsia="黑体" w:hAnsiTheme="majorHAnsi" w:cstheme="majorBidi"/>
      <w:sz w:val="20"/>
      <w:szCs w:val="20"/>
    </w:rPr>
  </w:style>
  <w:style w:type="paragraph" w:styleId="a6">
    <w:name w:val="Body Text"/>
    <w:basedOn w:val="a1"/>
    <w:link w:val="a7"/>
    <w:autoRedefine/>
    <w:uiPriority w:val="1"/>
    <w:qFormat/>
    <w:pPr>
      <w:autoSpaceDE w:val="0"/>
      <w:autoSpaceDN w:val="0"/>
      <w:ind w:left="133" w:firstLine="420"/>
      <w:jc w:val="left"/>
    </w:pPr>
    <w:rPr>
      <w:rFonts w:ascii="宋体" w:eastAsia="宋体" w:hAnsi="宋体" w:cs="宋体"/>
      <w:kern w:val="0"/>
      <w:szCs w:val="21"/>
      <w:lang w:val="zh-CN" w:bidi="zh-CN"/>
    </w:rPr>
  </w:style>
  <w:style w:type="paragraph" w:styleId="31">
    <w:name w:val="toc 3"/>
    <w:basedOn w:val="a1"/>
    <w:next w:val="a1"/>
    <w:autoRedefine/>
    <w:uiPriority w:val="39"/>
    <w:unhideWhenUsed/>
    <w:qFormat/>
    <w:pPr>
      <w:ind w:leftChars="400" w:left="840"/>
    </w:pPr>
  </w:style>
  <w:style w:type="paragraph" w:styleId="a8">
    <w:name w:val="Balloon Text"/>
    <w:basedOn w:val="a1"/>
    <w:link w:val="a9"/>
    <w:autoRedefine/>
    <w:uiPriority w:val="99"/>
    <w:semiHidden/>
    <w:unhideWhenUsed/>
    <w:qFormat/>
    <w:rPr>
      <w:sz w:val="18"/>
      <w:szCs w:val="18"/>
    </w:rPr>
  </w:style>
  <w:style w:type="paragraph" w:styleId="aa">
    <w:name w:val="footer"/>
    <w:basedOn w:val="a1"/>
    <w:link w:val="ab"/>
    <w:autoRedefine/>
    <w:uiPriority w:val="99"/>
    <w:unhideWhenUsed/>
    <w:qFormat/>
    <w:pPr>
      <w:tabs>
        <w:tab w:val="center" w:pos="4153"/>
        <w:tab w:val="right" w:pos="8306"/>
      </w:tabs>
      <w:snapToGrid w:val="0"/>
      <w:jc w:val="left"/>
    </w:pPr>
    <w:rPr>
      <w:sz w:val="18"/>
      <w:szCs w:val="18"/>
    </w:rPr>
  </w:style>
  <w:style w:type="paragraph" w:styleId="ac">
    <w:name w:val="header"/>
    <w:basedOn w:val="a1"/>
    <w:link w:val="ad"/>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2">
    <w:name w:val="toc 1"/>
    <w:basedOn w:val="a1"/>
    <w:next w:val="a1"/>
    <w:autoRedefine/>
    <w:uiPriority w:val="39"/>
    <w:unhideWhenUsed/>
    <w:qFormat/>
  </w:style>
  <w:style w:type="paragraph" w:styleId="41">
    <w:name w:val="toc 4"/>
    <w:basedOn w:val="a1"/>
    <w:next w:val="a1"/>
    <w:autoRedefine/>
    <w:uiPriority w:val="39"/>
    <w:qFormat/>
    <w:pPr>
      <w:ind w:left="630"/>
      <w:jc w:val="left"/>
    </w:pPr>
    <w:rPr>
      <w:rFonts w:ascii="Times New Roman" w:eastAsia="宋体" w:hAnsi="Times New Roman" w:cs="Times New Roman"/>
      <w:sz w:val="18"/>
      <w:szCs w:val="18"/>
    </w:rPr>
  </w:style>
  <w:style w:type="paragraph" w:styleId="21">
    <w:name w:val="toc 2"/>
    <w:basedOn w:val="a1"/>
    <w:next w:val="a1"/>
    <w:autoRedefine/>
    <w:uiPriority w:val="39"/>
    <w:unhideWhenUsed/>
    <w:qFormat/>
    <w:pPr>
      <w:ind w:leftChars="200" w:left="420"/>
    </w:pPr>
  </w:style>
  <w:style w:type="paragraph" w:styleId="ae">
    <w:name w:val="Normal (Web)"/>
    <w:basedOn w:val="a1"/>
    <w:autoRedefine/>
    <w:uiPriority w:val="99"/>
    <w:qFormat/>
    <w:rsid w:val="00460180"/>
    <w:pPr>
      <w:widowControl/>
      <w:shd w:val="clear" w:color="auto" w:fill="FFFFFF"/>
      <w:spacing w:line="500" w:lineRule="exact"/>
      <w:ind w:firstLineChars="200" w:firstLine="480"/>
    </w:pPr>
    <w:rPr>
      <w:rFonts w:ascii="Times New Roman" w:eastAsia="宋体" w:hAnsi="Times New Roman" w:cs="Times New Roman"/>
      <w:color w:val="000000" w:themeColor="text1"/>
      <w:sz w:val="24"/>
      <w:szCs w:val="24"/>
    </w:rPr>
  </w:style>
  <w:style w:type="paragraph" w:styleId="af">
    <w:name w:val="Title"/>
    <w:basedOn w:val="a1"/>
    <w:next w:val="a1"/>
    <w:link w:val="af0"/>
    <w:autoRedefine/>
    <w:uiPriority w:val="10"/>
    <w:qFormat/>
    <w:pPr>
      <w:spacing w:before="240" w:after="60"/>
      <w:jc w:val="center"/>
      <w:outlineLvl w:val="0"/>
    </w:pPr>
    <w:rPr>
      <w:rFonts w:asciiTheme="majorHAnsi" w:eastAsiaTheme="majorEastAsia" w:hAnsiTheme="majorHAnsi" w:cstheme="majorBidi"/>
      <w:b/>
      <w:bCs/>
      <w:sz w:val="32"/>
      <w:szCs w:val="32"/>
    </w:rPr>
  </w:style>
  <w:style w:type="table" w:styleId="af1">
    <w:name w:val="Table Grid"/>
    <w:basedOn w:val="a3"/>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2"/>
    <w:autoRedefine/>
    <w:uiPriority w:val="22"/>
    <w:qFormat/>
    <w:rPr>
      <w:b/>
      <w:bCs/>
    </w:rPr>
  </w:style>
  <w:style w:type="character" w:styleId="af3">
    <w:name w:val="Emphasis"/>
    <w:basedOn w:val="a2"/>
    <w:autoRedefine/>
    <w:uiPriority w:val="20"/>
    <w:qFormat/>
    <w:rPr>
      <w:i/>
      <w:iCs/>
    </w:rPr>
  </w:style>
  <w:style w:type="character" w:styleId="HTML">
    <w:name w:val="HTML Variable"/>
    <w:basedOn w:val="a2"/>
    <w:autoRedefine/>
    <w:uiPriority w:val="99"/>
    <w:semiHidden/>
    <w:unhideWhenUsed/>
    <w:qFormat/>
    <w:rPr>
      <w:i/>
      <w:iCs/>
    </w:rPr>
  </w:style>
  <w:style w:type="character" w:styleId="af4">
    <w:name w:val="Hyperlink"/>
    <w:basedOn w:val="a2"/>
    <w:autoRedefine/>
    <w:uiPriority w:val="99"/>
    <w:unhideWhenUsed/>
    <w:qFormat/>
    <w:rPr>
      <w:color w:val="0000FF"/>
      <w:u w:val="single"/>
    </w:rPr>
  </w:style>
  <w:style w:type="character" w:customStyle="1" w:styleId="af0">
    <w:name w:val="标题 字符"/>
    <w:basedOn w:val="a2"/>
    <w:link w:val="af"/>
    <w:autoRedefine/>
    <w:uiPriority w:val="10"/>
    <w:qFormat/>
    <w:rPr>
      <w:rFonts w:asciiTheme="majorHAnsi" w:eastAsiaTheme="majorEastAsia" w:hAnsiTheme="majorHAnsi" w:cstheme="majorBidi"/>
      <w:b/>
      <w:bCs/>
      <w:sz w:val="32"/>
      <w:szCs w:val="32"/>
    </w:rPr>
  </w:style>
  <w:style w:type="character" w:customStyle="1" w:styleId="11">
    <w:name w:val="标题 1 字符"/>
    <w:basedOn w:val="a2"/>
    <w:link w:val="10"/>
    <w:autoRedefine/>
    <w:uiPriority w:val="9"/>
    <w:qFormat/>
    <w:rPr>
      <w:b/>
      <w:bCs/>
      <w:kern w:val="44"/>
      <w:sz w:val="44"/>
      <w:szCs w:val="44"/>
    </w:rPr>
  </w:style>
  <w:style w:type="character" w:customStyle="1" w:styleId="20">
    <w:name w:val="标题 2 字符"/>
    <w:basedOn w:val="a2"/>
    <w:link w:val="2"/>
    <w:autoRedefine/>
    <w:uiPriority w:val="9"/>
    <w:qFormat/>
    <w:rPr>
      <w:rFonts w:asciiTheme="majorHAnsi" w:eastAsiaTheme="majorEastAsia" w:hAnsiTheme="majorHAnsi" w:cstheme="majorBidi"/>
      <w:b/>
      <w:bCs/>
      <w:sz w:val="32"/>
      <w:szCs w:val="32"/>
    </w:rPr>
  </w:style>
  <w:style w:type="character" w:customStyle="1" w:styleId="30">
    <w:name w:val="标题 3 字符"/>
    <w:basedOn w:val="a2"/>
    <w:link w:val="3"/>
    <w:autoRedefine/>
    <w:uiPriority w:val="9"/>
    <w:qFormat/>
    <w:rPr>
      <w:b/>
      <w:bCs/>
      <w:sz w:val="32"/>
      <w:szCs w:val="32"/>
    </w:rPr>
  </w:style>
  <w:style w:type="paragraph" w:customStyle="1" w:styleId="af5">
    <w:name w:val="条文"/>
    <w:basedOn w:val="a1"/>
    <w:link w:val="af6"/>
    <w:autoRedefine/>
    <w:qFormat/>
    <w:pPr>
      <w:spacing w:beforeLines="20" w:before="20" w:afterLines="20" w:after="20"/>
    </w:pPr>
    <w:rPr>
      <w:rFonts w:ascii="等线" w:eastAsia="宋体" w:hAnsi="等线" w:cs="Times New Roman"/>
      <w:sz w:val="19"/>
      <w:szCs w:val="24"/>
    </w:rPr>
  </w:style>
  <w:style w:type="character" w:customStyle="1" w:styleId="af6">
    <w:name w:val="条文 字符"/>
    <w:link w:val="af5"/>
    <w:autoRedefine/>
    <w:qFormat/>
    <w:rPr>
      <w:rFonts w:ascii="等线" w:eastAsia="宋体" w:hAnsi="等线" w:cs="Times New Roman"/>
      <w:sz w:val="19"/>
      <w:szCs w:val="24"/>
    </w:rPr>
  </w:style>
  <w:style w:type="paragraph" w:customStyle="1" w:styleId="a">
    <w:name w:val="列表二级内容"/>
    <w:basedOn w:val="af7"/>
    <w:link w:val="af8"/>
    <w:autoRedefine/>
    <w:qFormat/>
    <w:pPr>
      <w:widowControl/>
      <w:numPr>
        <w:numId w:val="1"/>
      </w:numPr>
      <w:spacing w:beforeLines="20" w:before="20" w:afterLines="20" w:after="20"/>
      <w:ind w:firstLineChars="0" w:firstLine="0"/>
      <w:jc w:val="left"/>
    </w:pPr>
    <w:rPr>
      <w:rFonts w:ascii="等线" w:eastAsia="宋体" w:hAnsi="等线" w:cs="Times New Roman"/>
      <w:sz w:val="19"/>
      <w:szCs w:val="24"/>
    </w:rPr>
  </w:style>
  <w:style w:type="paragraph" w:styleId="af7">
    <w:name w:val="List Paragraph"/>
    <w:basedOn w:val="a1"/>
    <w:link w:val="af9"/>
    <w:autoRedefine/>
    <w:uiPriority w:val="34"/>
    <w:qFormat/>
    <w:pPr>
      <w:ind w:firstLineChars="200" w:firstLine="420"/>
    </w:pPr>
  </w:style>
  <w:style w:type="character" w:customStyle="1" w:styleId="af8">
    <w:name w:val="列表二级内容 字符"/>
    <w:link w:val="a"/>
    <w:autoRedefine/>
    <w:qFormat/>
    <w:rPr>
      <w:rFonts w:ascii="等线" w:eastAsia="宋体" w:hAnsi="等线" w:cs="Times New Roman"/>
      <w:sz w:val="19"/>
      <w:szCs w:val="24"/>
    </w:rPr>
  </w:style>
  <w:style w:type="character" w:customStyle="1" w:styleId="40">
    <w:name w:val="标题 4 字符"/>
    <w:basedOn w:val="a2"/>
    <w:link w:val="4"/>
    <w:autoRedefine/>
    <w:uiPriority w:val="9"/>
    <w:qFormat/>
    <w:rPr>
      <w:rFonts w:ascii="等线 Light" w:eastAsia="等线 Light" w:hAnsi="等线 Light" w:cs="Times New Roman"/>
      <w:b/>
      <w:bCs/>
      <w:kern w:val="0"/>
      <w:sz w:val="28"/>
      <w:szCs w:val="28"/>
    </w:rPr>
  </w:style>
  <w:style w:type="character" w:customStyle="1" w:styleId="50">
    <w:name w:val="标题 5 字符"/>
    <w:basedOn w:val="a2"/>
    <w:link w:val="5"/>
    <w:autoRedefine/>
    <w:uiPriority w:val="9"/>
    <w:qFormat/>
    <w:rPr>
      <w:rFonts w:ascii="宋体" w:eastAsia="宋体" w:hAnsi="宋体" w:cs="宋体"/>
      <w:b/>
      <w:bCs/>
      <w:kern w:val="0"/>
      <w:sz w:val="28"/>
      <w:szCs w:val="28"/>
    </w:rPr>
  </w:style>
  <w:style w:type="character" w:customStyle="1" w:styleId="60">
    <w:name w:val="标题 6 字符"/>
    <w:basedOn w:val="a2"/>
    <w:link w:val="6"/>
    <w:autoRedefine/>
    <w:uiPriority w:val="9"/>
    <w:qFormat/>
    <w:rPr>
      <w:rFonts w:ascii="等线 Light" w:eastAsia="等线 Light" w:hAnsi="等线 Light" w:cs="Times New Roman"/>
      <w:b/>
      <w:bCs/>
      <w:kern w:val="0"/>
      <w:sz w:val="19"/>
      <w:szCs w:val="24"/>
    </w:rPr>
  </w:style>
  <w:style w:type="character" w:customStyle="1" w:styleId="70">
    <w:name w:val="标题 7 字符"/>
    <w:basedOn w:val="a2"/>
    <w:link w:val="7"/>
    <w:autoRedefine/>
    <w:uiPriority w:val="9"/>
    <w:semiHidden/>
    <w:qFormat/>
    <w:rPr>
      <w:rFonts w:ascii="宋体" w:eastAsia="宋体" w:hAnsi="宋体" w:cs="宋体"/>
      <w:b/>
      <w:bCs/>
      <w:kern w:val="0"/>
      <w:sz w:val="19"/>
      <w:szCs w:val="24"/>
    </w:rPr>
  </w:style>
  <w:style w:type="character" w:customStyle="1" w:styleId="80">
    <w:name w:val="标题 8 字符"/>
    <w:basedOn w:val="a2"/>
    <w:link w:val="8"/>
    <w:autoRedefine/>
    <w:uiPriority w:val="9"/>
    <w:semiHidden/>
    <w:qFormat/>
    <w:rPr>
      <w:rFonts w:ascii="等线 Light" w:eastAsia="等线 Light" w:hAnsi="等线 Light" w:cs="Times New Roman"/>
      <w:kern w:val="0"/>
      <w:sz w:val="19"/>
      <w:szCs w:val="24"/>
    </w:rPr>
  </w:style>
  <w:style w:type="character" w:customStyle="1" w:styleId="90">
    <w:name w:val="标题 9 字符"/>
    <w:basedOn w:val="a2"/>
    <w:link w:val="9"/>
    <w:autoRedefine/>
    <w:uiPriority w:val="9"/>
    <w:semiHidden/>
    <w:qFormat/>
    <w:rPr>
      <w:rFonts w:ascii="等线 Light" w:eastAsia="等线 Light" w:hAnsi="等线 Light" w:cs="Times New Roman"/>
      <w:kern w:val="0"/>
      <w:szCs w:val="21"/>
    </w:rPr>
  </w:style>
  <w:style w:type="paragraph" w:customStyle="1" w:styleId="afa">
    <w:name w:val="标题四"/>
    <w:basedOn w:val="4"/>
    <w:link w:val="afb"/>
    <w:autoRedefine/>
    <w:qFormat/>
    <w:pPr>
      <w:spacing w:before="20" w:after="20" w:line="240" w:lineRule="auto"/>
      <w:ind w:leftChars="200" w:left="200" w:rightChars="200" w:right="200"/>
    </w:pPr>
    <w:rPr>
      <w:rFonts w:eastAsia="宋体"/>
      <w:b w:val="0"/>
      <w:sz w:val="19"/>
    </w:rPr>
  </w:style>
  <w:style w:type="character" w:customStyle="1" w:styleId="afb">
    <w:name w:val="标题四 字符"/>
    <w:link w:val="afa"/>
    <w:autoRedefine/>
    <w:qFormat/>
    <w:rPr>
      <w:rFonts w:ascii="等线 Light" w:eastAsia="宋体" w:hAnsi="等线 Light" w:cs="Times New Roman"/>
      <w:bCs/>
      <w:kern w:val="0"/>
      <w:sz w:val="19"/>
      <w:szCs w:val="28"/>
    </w:rPr>
  </w:style>
  <w:style w:type="paragraph" w:customStyle="1" w:styleId="a0">
    <w:name w:val="列表内容"/>
    <w:basedOn w:val="af7"/>
    <w:link w:val="afc"/>
    <w:autoRedefine/>
    <w:qFormat/>
    <w:pPr>
      <w:widowControl/>
      <w:numPr>
        <w:numId w:val="2"/>
      </w:numPr>
      <w:spacing w:beforeLines="20" w:before="20" w:afterLines="20" w:after="20"/>
      <w:ind w:firstLineChars="0" w:firstLine="0"/>
      <w:jc w:val="left"/>
    </w:pPr>
    <w:rPr>
      <w:rFonts w:ascii="等线" w:eastAsia="宋体" w:hAnsi="等线" w:cs="Times New Roman"/>
      <w:sz w:val="19"/>
      <w:szCs w:val="24"/>
    </w:rPr>
  </w:style>
  <w:style w:type="character" w:customStyle="1" w:styleId="afc">
    <w:name w:val="列表内容 字符"/>
    <w:link w:val="a0"/>
    <w:autoRedefine/>
    <w:qFormat/>
    <w:rPr>
      <w:rFonts w:ascii="等线" w:eastAsia="宋体" w:hAnsi="等线" w:cs="Times New Roman"/>
      <w:sz w:val="19"/>
      <w:szCs w:val="24"/>
    </w:rPr>
  </w:style>
  <w:style w:type="character" w:customStyle="1" w:styleId="longtext">
    <w:name w:val="long_text"/>
    <w:basedOn w:val="a2"/>
    <w:autoRedefine/>
    <w:qFormat/>
  </w:style>
  <w:style w:type="character" w:customStyle="1" w:styleId="af9">
    <w:name w:val="列出段落 字符"/>
    <w:link w:val="af7"/>
    <w:autoRedefine/>
    <w:uiPriority w:val="34"/>
    <w:qFormat/>
  </w:style>
  <w:style w:type="character" w:customStyle="1" w:styleId="CharChar">
    <w:name w:val="段 Char Char"/>
    <w:link w:val="afd"/>
    <w:autoRedefine/>
    <w:qFormat/>
    <w:rPr>
      <w:rFonts w:ascii="宋体" w:hAnsi="Times New Roman"/>
    </w:rPr>
  </w:style>
  <w:style w:type="paragraph" w:customStyle="1" w:styleId="afd">
    <w:name w:val="段"/>
    <w:link w:val="CharChar"/>
    <w:autoRedefine/>
    <w:qFormat/>
    <w:pPr>
      <w:tabs>
        <w:tab w:val="center" w:pos="4201"/>
        <w:tab w:val="right" w:leader="dot" w:pos="9298"/>
      </w:tabs>
      <w:autoSpaceDE w:val="0"/>
      <w:autoSpaceDN w:val="0"/>
      <w:ind w:firstLineChars="200" w:firstLine="420"/>
      <w:jc w:val="both"/>
    </w:pPr>
    <w:rPr>
      <w:rFonts w:ascii="宋体" w:eastAsiaTheme="minorEastAsia" w:cstheme="minorBidi"/>
      <w:kern w:val="2"/>
      <w:sz w:val="21"/>
      <w:szCs w:val="22"/>
    </w:rPr>
  </w:style>
  <w:style w:type="character" w:customStyle="1" w:styleId="ad">
    <w:name w:val="页眉 字符"/>
    <w:basedOn w:val="a2"/>
    <w:link w:val="ac"/>
    <w:autoRedefine/>
    <w:uiPriority w:val="99"/>
    <w:qFormat/>
    <w:rPr>
      <w:sz w:val="18"/>
      <w:szCs w:val="18"/>
    </w:rPr>
  </w:style>
  <w:style w:type="character" w:customStyle="1" w:styleId="ab">
    <w:name w:val="页脚 字符"/>
    <w:basedOn w:val="a2"/>
    <w:link w:val="aa"/>
    <w:autoRedefine/>
    <w:uiPriority w:val="99"/>
    <w:qFormat/>
    <w:rPr>
      <w:sz w:val="18"/>
      <w:szCs w:val="18"/>
    </w:rPr>
  </w:style>
  <w:style w:type="paragraph" w:customStyle="1" w:styleId="afe">
    <w:name w:val="标准文本"/>
    <w:basedOn w:val="a1"/>
    <w:link w:val="Char"/>
    <w:autoRedefine/>
    <w:qFormat/>
    <w:pPr>
      <w:spacing w:line="360" w:lineRule="auto"/>
      <w:ind w:firstLine="420"/>
      <w:jc w:val="left"/>
    </w:pPr>
    <w:rPr>
      <w:rFonts w:ascii="Times New Roman" w:eastAsia="宋体" w:hAnsi="Times New Roman" w:cs="宋体"/>
      <w:kern w:val="0"/>
      <w:sz w:val="24"/>
      <w:szCs w:val="24"/>
    </w:rPr>
  </w:style>
  <w:style w:type="character" w:customStyle="1" w:styleId="Char">
    <w:name w:val="标准文本 Char"/>
    <w:link w:val="afe"/>
    <w:autoRedefine/>
    <w:qFormat/>
    <w:rPr>
      <w:rFonts w:ascii="Times New Roman" w:eastAsia="宋体" w:hAnsi="Times New Roman" w:cs="宋体"/>
      <w:kern w:val="0"/>
      <w:sz w:val="24"/>
      <w:szCs w:val="24"/>
    </w:rPr>
  </w:style>
  <w:style w:type="character" w:customStyle="1" w:styleId="a7">
    <w:name w:val="正文文本 字符"/>
    <w:basedOn w:val="a2"/>
    <w:link w:val="a6"/>
    <w:autoRedefine/>
    <w:uiPriority w:val="1"/>
    <w:qFormat/>
    <w:rPr>
      <w:rFonts w:ascii="宋体" w:eastAsia="宋体" w:hAnsi="宋体" w:cs="宋体"/>
      <w:kern w:val="0"/>
      <w:szCs w:val="21"/>
      <w:lang w:val="zh-CN" w:bidi="zh-CN"/>
    </w:rPr>
  </w:style>
  <w:style w:type="paragraph" w:customStyle="1" w:styleId="aff">
    <w:name w:val="表格样式"/>
    <w:basedOn w:val="a1"/>
    <w:link w:val="aff0"/>
    <w:autoRedefine/>
    <w:qFormat/>
    <w:pPr>
      <w:jc w:val="center"/>
    </w:pPr>
    <w:rPr>
      <w:rFonts w:ascii="等线" w:eastAsia="宋体" w:hAnsi="等线" w:cs="Times New Roman"/>
      <w:b/>
      <w:sz w:val="19"/>
      <w:szCs w:val="24"/>
    </w:rPr>
  </w:style>
  <w:style w:type="character" w:customStyle="1" w:styleId="aff0">
    <w:name w:val="表格样式 字符"/>
    <w:link w:val="aff"/>
    <w:autoRedefine/>
    <w:qFormat/>
    <w:rPr>
      <w:rFonts w:ascii="等线" w:eastAsia="宋体" w:hAnsi="等线" w:cs="Times New Roman"/>
      <w:b/>
      <w:sz w:val="19"/>
      <w:szCs w:val="24"/>
    </w:rPr>
  </w:style>
  <w:style w:type="character" w:customStyle="1" w:styleId="Char0">
    <w:name w:val="列出段落 Char"/>
    <w:autoRedefine/>
    <w:uiPriority w:val="34"/>
    <w:qFormat/>
    <w:rPr>
      <w:rFonts w:ascii="等线" w:eastAsia="宋体" w:hAnsi="等线" w:cs="Times New Roman"/>
      <w:sz w:val="19"/>
      <w:szCs w:val="24"/>
    </w:rPr>
  </w:style>
  <w:style w:type="paragraph" w:customStyle="1" w:styleId="1">
    <w:name w:val="样式1"/>
    <w:basedOn w:val="af7"/>
    <w:link w:val="13"/>
    <w:autoRedefine/>
    <w:qFormat/>
    <w:pPr>
      <w:numPr>
        <w:numId w:val="3"/>
      </w:numPr>
      <w:spacing w:beforeLines="20" w:before="62" w:afterLines="20" w:after="62"/>
      <w:ind w:left="1259" w:firstLineChars="0" w:firstLine="0"/>
    </w:pPr>
    <w:rPr>
      <w:rFonts w:ascii="等线" w:eastAsia="宋体" w:hAnsi="等线" w:cs="Times New Roman"/>
      <w:sz w:val="19"/>
      <w:szCs w:val="24"/>
    </w:rPr>
  </w:style>
  <w:style w:type="character" w:customStyle="1" w:styleId="13">
    <w:name w:val="样式1 字符"/>
    <w:link w:val="1"/>
    <w:autoRedefine/>
    <w:qFormat/>
    <w:rPr>
      <w:rFonts w:ascii="等线" w:eastAsia="宋体" w:hAnsi="等线" w:cs="Times New Roman"/>
      <w:sz w:val="19"/>
      <w:szCs w:val="24"/>
    </w:rPr>
  </w:style>
  <w:style w:type="paragraph" w:customStyle="1" w:styleId="22">
    <w:name w:val="小标题2"/>
    <w:basedOn w:val="a1"/>
    <w:autoRedefine/>
    <w:qFormat/>
    <w:pPr>
      <w:wordWrap w:val="0"/>
      <w:overflowPunct w:val="0"/>
      <w:autoSpaceDE w:val="0"/>
      <w:autoSpaceDN w:val="0"/>
      <w:adjustRightInd w:val="0"/>
      <w:spacing w:before="170" w:after="170" w:line="314" w:lineRule="exact"/>
      <w:jc w:val="left"/>
      <w:textAlignment w:val="baseline"/>
    </w:pPr>
    <w:rPr>
      <w:rFonts w:ascii="宋体" w:eastAsia="宋体" w:hAnsi="MS Sans Serif" w:cs="Times New Roman"/>
      <w:b/>
      <w:szCs w:val="20"/>
    </w:rPr>
  </w:style>
  <w:style w:type="paragraph" w:customStyle="1" w:styleId="aff1">
    <w:name w:val="论文正文"/>
    <w:basedOn w:val="a1"/>
    <w:autoRedefine/>
    <w:qFormat/>
    <w:pPr>
      <w:wordWrap w:val="0"/>
      <w:overflowPunct w:val="0"/>
      <w:autoSpaceDE w:val="0"/>
      <w:autoSpaceDN w:val="0"/>
      <w:adjustRightInd w:val="0"/>
      <w:spacing w:line="314" w:lineRule="exact"/>
      <w:jc w:val="left"/>
      <w:textAlignment w:val="baseline"/>
    </w:pPr>
    <w:rPr>
      <w:rFonts w:ascii="宋体" w:eastAsia="宋体" w:hAnsi="MS Sans Serif" w:cs="Times New Roman"/>
      <w:szCs w:val="20"/>
    </w:rPr>
  </w:style>
  <w:style w:type="table" w:customStyle="1" w:styleId="TableNormal">
    <w:name w:val="Table Normal"/>
    <w:autoRedefine/>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1"/>
    <w:autoRedefine/>
    <w:uiPriority w:val="1"/>
    <w:qFormat/>
    <w:pPr>
      <w:autoSpaceDE w:val="0"/>
      <w:autoSpaceDN w:val="0"/>
      <w:jc w:val="left"/>
    </w:pPr>
    <w:rPr>
      <w:rFonts w:ascii="PMingLiU" w:eastAsia="PMingLiU" w:hAnsi="PMingLiU" w:cs="PMingLiU"/>
      <w:kern w:val="0"/>
      <w:sz w:val="22"/>
      <w:lang w:eastAsia="en-US"/>
    </w:rPr>
  </w:style>
  <w:style w:type="paragraph" w:customStyle="1" w:styleId="p">
    <w:name w:val="p"/>
    <w:basedOn w:val="a1"/>
    <w:autoRedefine/>
    <w:qFormat/>
    <w:pPr>
      <w:widowControl/>
      <w:spacing w:before="100" w:beforeAutospacing="1" w:after="100" w:afterAutospacing="1"/>
      <w:jc w:val="left"/>
    </w:pPr>
    <w:rPr>
      <w:rFonts w:ascii="宋体" w:eastAsia="宋体" w:hAnsi="宋体" w:cs="宋体"/>
      <w:kern w:val="0"/>
      <w:sz w:val="24"/>
      <w:szCs w:val="24"/>
    </w:rPr>
  </w:style>
  <w:style w:type="paragraph" w:customStyle="1" w:styleId="li">
    <w:name w:val="li"/>
    <w:basedOn w:val="a1"/>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keyword">
    <w:name w:val="keyword"/>
    <w:basedOn w:val="a2"/>
    <w:autoRedefine/>
    <w:qFormat/>
  </w:style>
  <w:style w:type="character" w:customStyle="1" w:styleId="a9">
    <w:name w:val="批注框文本 字符"/>
    <w:basedOn w:val="a2"/>
    <w:link w:val="a8"/>
    <w:autoRedefine/>
    <w:uiPriority w:val="99"/>
    <w:semiHidden/>
    <w:qFormat/>
    <w:rPr>
      <w:sz w:val="18"/>
      <w:szCs w:val="18"/>
    </w:rPr>
  </w:style>
  <w:style w:type="character" w:customStyle="1" w:styleId="14">
    <w:name w:val="未处理的提及1"/>
    <w:basedOn w:val="a2"/>
    <w:autoRedefine/>
    <w:uiPriority w:val="99"/>
    <w:semiHidden/>
    <w:unhideWhenUsed/>
    <w:qFormat/>
    <w:rPr>
      <w:color w:val="605E5C"/>
      <w:shd w:val="clear" w:color="auto" w:fill="E1DFDD"/>
    </w:rPr>
  </w:style>
  <w:style w:type="paragraph" w:customStyle="1" w:styleId="textnameroxiz">
    <w:name w:val="textname___roxiz"/>
    <w:basedOn w:val="a1"/>
    <w:autoRedefine/>
    <w:qFormat/>
    <w:pPr>
      <w:widowControl/>
      <w:spacing w:before="100" w:beforeAutospacing="1" w:after="100" w:afterAutospacing="1"/>
      <w:jc w:val="left"/>
    </w:pPr>
    <w:rPr>
      <w:rFonts w:ascii="宋体" w:eastAsia="宋体" w:hAnsi="宋体" w:cs="宋体"/>
      <w:kern w:val="0"/>
      <w:sz w:val="24"/>
      <w:szCs w:val="24"/>
    </w:rPr>
  </w:style>
  <w:style w:type="paragraph" w:customStyle="1" w:styleId="timestyleqfexr">
    <w:name w:val="timestyle___qfexr"/>
    <w:basedOn w:val="a1"/>
    <w:autoRedefine/>
    <w:qFormat/>
    <w:pPr>
      <w:widowControl/>
      <w:spacing w:before="100" w:beforeAutospacing="1" w:after="100" w:afterAutospacing="1"/>
      <w:jc w:val="left"/>
    </w:pPr>
    <w:rPr>
      <w:rFonts w:ascii="宋体" w:eastAsia="宋体" w:hAnsi="宋体" w:cs="宋体"/>
      <w:kern w:val="0"/>
      <w:sz w:val="24"/>
      <w:szCs w:val="24"/>
    </w:rPr>
  </w:style>
  <w:style w:type="paragraph" w:customStyle="1" w:styleId="linkstyle27cdl">
    <w:name w:val="linkstyle___27cdl"/>
    <w:basedOn w:val="a1"/>
    <w:autoRedefine/>
    <w:qFormat/>
    <w:pPr>
      <w:widowControl/>
      <w:spacing w:before="100" w:beforeAutospacing="1" w:after="100" w:afterAutospacing="1"/>
      <w:jc w:val="left"/>
    </w:pPr>
    <w:rPr>
      <w:rFonts w:ascii="宋体" w:eastAsia="宋体" w:hAnsi="宋体" w:cs="宋体"/>
      <w:kern w:val="0"/>
      <w:sz w:val="24"/>
      <w:szCs w:val="24"/>
    </w:rPr>
  </w:style>
  <w:style w:type="paragraph" w:customStyle="1" w:styleId="usernamestyle20y2e">
    <w:name w:val="usernamestyle___20y2e"/>
    <w:basedOn w:val="a1"/>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23">
    <w:name w:val="未处理的提及2"/>
    <w:basedOn w:val="a2"/>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1090</Words>
  <Characters>6215</Characters>
  <Application>Microsoft Office Word</Application>
  <DocSecurity>0</DocSecurity>
  <Lines>51</Lines>
  <Paragraphs>14</Paragraphs>
  <ScaleCrop>false</ScaleCrop>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zhangjie</cp:lastModifiedBy>
  <cp:revision>7</cp:revision>
  <cp:lastPrinted>2026-06-01T04:34:00Z</cp:lastPrinted>
  <dcterms:created xsi:type="dcterms:W3CDTF">2026-06-01T01:07:00Z</dcterms:created>
  <dcterms:modified xsi:type="dcterms:W3CDTF">2026-06-01T04:39:00Z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35D8E0E746754F0EAE1E04D84E4A859F_13</vt:lpwstr>
  </property>
  <property fmtid="{D5CDD505-2E9C-101B-9397-08002B2CF9AE}" pid="4" name="KSOTemplateDocerSaveRecord">
    <vt:lpwstr>eyJoZGlkIjoiMGEzNjYzNGNhYzFjMTNhMTNiNjg4MmFiYjQyMDY2NTEiLCJ1c2VySWQiOiIxNjU0OTM4NjA3In0=</vt:lpwstr>
  </property>
</Properties>
</file>